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6DF3" w14:textId="60910748" w:rsidR="00FC5810" w:rsidRPr="00CF3C05" w:rsidRDefault="00FC5810" w:rsidP="00FC5810">
      <w:pPr>
        <w:rPr>
          <w:rFonts w:ascii="Comic Sans MS" w:hAnsi="Comic Sans MS"/>
          <w:b/>
          <w:bCs/>
          <w:sz w:val="21"/>
          <w:szCs w:val="21"/>
        </w:rPr>
      </w:pPr>
      <w:proofErr w:type="spellStart"/>
      <w:r w:rsidRPr="00CF3C05">
        <w:rPr>
          <w:rFonts w:ascii="Comic Sans MS" w:hAnsi="Comic Sans MS"/>
          <w:b/>
          <w:bCs/>
          <w:sz w:val="21"/>
          <w:szCs w:val="21"/>
        </w:rPr>
        <w:t>Mystic</w:t>
      </w:r>
      <w:proofErr w:type="spellEnd"/>
      <w:r w:rsidRPr="00CF3C05">
        <w:rPr>
          <w:rFonts w:ascii="Comic Sans MS" w:hAnsi="Comic Sans MS"/>
          <w:b/>
          <w:bCs/>
          <w:sz w:val="21"/>
          <w:szCs w:val="21"/>
        </w:rPr>
        <w:t xml:space="preserve"> </w:t>
      </w:r>
      <w:proofErr w:type="spellStart"/>
      <w:r w:rsidRPr="00CF3C05">
        <w:rPr>
          <w:rFonts w:ascii="Comic Sans MS" w:hAnsi="Comic Sans MS"/>
          <w:b/>
          <w:bCs/>
          <w:sz w:val="21"/>
          <w:szCs w:val="21"/>
        </w:rPr>
        <w:t>Ecst</w:t>
      </w:r>
      <w:r w:rsidR="001E0C8A" w:rsidRPr="00CF3C05">
        <w:rPr>
          <w:rFonts w:ascii="Comic Sans MS" w:hAnsi="Comic Sans MS"/>
          <w:b/>
          <w:bCs/>
          <w:sz w:val="21"/>
          <w:szCs w:val="21"/>
        </w:rPr>
        <w:t>acy</w:t>
      </w:r>
      <w:proofErr w:type="spellEnd"/>
      <w:r w:rsidRPr="00CF3C05">
        <w:rPr>
          <w:rFonts w:ascii="Comic Sans MS" w:hAnsi="Comic Sans MS"/>
          <w:b/>
          <w:bCs/>
          <w:sz w:val="21"/>
          <w:szCs w:val="21"/>
        </w:rPr>
        <w:t xml:space="preserve"> Topaas ofwel Regenboog </w:t>
      </w:r>
      <w:proofErr w:type="spellStart"/>
      <w:r w:rsidRPr="00CF3C05">
        <w:rPr>
          <w:rFonts w:ascii="Comic Sans MS" w:hAnsi="Comic Sans MS"/>
          <w:b/>
          <w:bCs/>
          <w:sz w:val="21"/>
          <w:szCs w:val="21"/>
        </w:rPr>
        <w:t>Mystic</w:t>
      </w:r>
      <w:proofErr w:type="spellEnd"/>
      <w:r w:rsidRPr="00CF3C05">
        <w:rPr>
          <w:rFonts w:ascii="Comic Sans MS" w:hAnsi="Comic Sans MS"/>
          <w:b/>
          <w:bCs/>
          <w:sz w:val="21"/>
          <w:szCs w:val="21"/>
        </w:rPr>
        <w:t xml:space="preserve"> Topaas</w:t>
      </w:r>
    </w:p>
    <w:p w14:paraId="5BB680DB" w14:textId="3D3D6959" w:rsidR="006342E5" w:rsidRPr="00CF3C05" w:rsidRDefault="00FC5810" w:rsidP="006342E5">
      <w:pPr>
        <w:rPr>
          <w:rFonts w:ascii="Comic Sans MS" w:hAnsi="Comic Sans MS"/>
          <w:sz w:val="20"/>
          <w:szCs w:val="20"/>
        </w:rPr>
      </w:pPr>
      <w:proofErr w:type="spellStart"/>
      <w:r w:rsidRPr="00CF3C05">
        <w:rPr>
          <w:rFonts w:ascii="Comic Sans MS" w:hAnsi="Comic Sans MS"/>
          <w:sz w:val="20"/>
          <w:szCs w:val="20"/>
        </w:rPr>
        <w:t>Mystic</w:t>
      </w:r>
      <w:proofErr w:type="spellEnd"/>
      <w:r w:rsidRPr="00CF3C05">
        <w:rPr>
          <w:rFonts w:ascii="Comic Sans MS" w:hAnsi="Comic Sans MS"/>
          <w:sz w:val="20"/>
          <w:szCs w:val="20"/>
        </w:rPr>
        <w:t xml:space="preserve"> Topaas heeft een uniek tweekleurig effect dat een scala aan regenboogkleuren kan vertonen. Dit meerkleurige effect is ongebruikelijk en opvallend. Het maakt </w:t>
      </w:r>
      <w:proofErr w:type="spellStart"/>
      <w:r w:rsidRPr="00CF3C05">
        <w:rPr>
          <w:rFonts w:ascii="Comic Sans MS" w:hAnsi="Comic Sans MS"/>
          <w:sz w:val="20"/>
          <w:szCs w:val="20"/>
        </w:rPr>
        <w:t>Mystic</w:t>
      </w:r>
      <w:proofErr w:type="spellEnd"/>
      <w:r w:rsidRPr="00CF3C05">
        <w:rPr>
          <w:rFonts w:ascii="Comic Sans MS" w:hAnsi="Comic Sans MS"/>
          <w:sz w:val="20"/>
          <w:szCs w:val="20"/>
        </w:rPr>
        <w:t xml:space="preserve"> Topaas een populaire steen voor sieradenontwerp. Sommige juweliers gebruiken deze term specifiek om een </w:t>
      </w:r>
      <w:r w:rsidRPr="00CF3C05">
        <w:rPr>
          <w:rFonts w:ascii="Times New Roman" w:hAnsi="Times New Roman" w:cs="Times New Roman"/>
          <w:sz w:val="20"/>
          <w:szCs w:val="20"/>
        </w:rPr>
        <w:t>​​</w:t>
      </w:r>
      <w:r w:rsidRPr="00CF3C05">
        <w:rPr>
          <w:rFonts w:ascii="Comic Sans MS" w:hAnsi="Comic Sans MS"/>
          <w:sz w:val="20"/>
          <w:szCs w:val="20"/>
        </w:rPr>
        <w:t xml:space="preserve">mystieke </w:t>
      </w:r>
      <w:r w:rsidR="00940C30" w:rsidRPr="00CF3C05">
        <w:rPr>
          <w:rFonts w:ascii="Comic Sans MS" w:hAnsi="Comic Sans MS"/>
          <w:sz w:val="20"/>
          <w:szCs w:val="20"/>
        </w:rPr>
        <w:t>T</w:t>
      </w:r>
      <w:r w:rsidRPr="00CF3C05">
        <w:rPr>
          <w:rFonts w:ascii="Comic Sans MS" w:hAnsi="Comic Sans MS"/>
          <w:sz w:val="20"/>
          <w:szCs w:val="20"/>
        </w:rPr>
        <w:t xml:space="preserve">opaassoort te beschrijven die bekend staat om zijn levendige, bijna "extatische" kleurenpracht welke wordt gecreëerd door middel van een uniek proces, een titaniumcoating, die op de bovenkant van een </w:t>
      </w:r>
      <w:r w:rsidR="006342E5" w:rsidRPr="00CF3C05">
        <w:rPr>
          <w:rFonts w:ascii="Comic Sans MS" w:hAnsi="Comic Sans MS"/>
          <w:sz w:val="20"/>
          <w:szCs w:val="20"/>
        </w:rPr>
        <w:t>helderwitte</w:t>
      </w:r>
      <w:r w:rsidRPr="00CF3C05">
        <w:rPr>
          <w:rFonts w:ascii="Comic Sans MS" w:hAnsi="Comic Sans MS"/>
          <w:sz w:val="20"/>
          <w:szCs w:val="20"/>
        </w:rPr>
        <w:t xml:space="preserve"> Topaas </w:t>
      </w:r>
      <w:r w:rsidR="007552A0" w:rsidRPr="00CF3C05">
        <w:rPr>
          <w:rFonts w:ascii="Comic Sans MS" w:hAnsi="Comic Sans MS"/>
          <w:sz w:val="20"/>
          <w:szCs w:val="20"/>
        </w:rPr>
        <w:t xml:space="preserve">door verneveling </w:t>
      </w:r>
      <w:r w:rsidRPr="00CF3C05">
        <w:rPr>
          <w:rFonts w:ascii="Comic Sans MS" w:hAnsi="Comic Sans MS"/>
          <w:sz w:val="20"/>
          <w:szCs w:val="20"/>
        </w:rPr>
        <w:t xml:space="preserve">wordt aangebracht. Dit is een nieuwe technologie wat de stenen extreem duurzaam en zeer goed bestand tegen krassen maakt, waardoor de steen perfect is voor gebruik in sieraden. </w:t>
      </w:r>
      <w:bookmarkStart w:id="0" w:name="OLE_LINK1"/>
      <w:r w:rsidR="00B36223" w:rsidRPr="00CF3C05">
        <w:rPr>
          <w:rFonts w:ascii="Comic Sans MS" w:hAnsi="Comic Sans MS"/>
          <w:sz w:val="20"/>
          <w:szCs w:val="20"/>
        </w:rPr>
        <w:t xml:space="preserve">Helder of wit Topaas wat de basis van deze steen is, heeft een hoge, pure vibratie, die recht je hart binnenkomt. Deze steen van liefde en voorspoed versterkt je intuïtie en helpt je om bewust te worden van gedachten en daden en helpt je daarmee om zuiver te leven. </w:t>
      </w:r>
      <w:bookmarkEnd w:id="0"/>
      <w:r w:rsidR="00B36223" w:rsidRPr="00CF3C05">
        <w:rPr>
          <w:rFonts w:ascii="Comic Sans MS" w:hAnsi="Comic Sans MS"/>
          <w:sz w:val="20"/>
          <w:szCs w:val="20"/>
        </w:rPr>
        <w:t>Topaas heeft de energie van het Aquariustijdperk, het wekt vertrouwen in het universum. Deze prachtige steen brengt vreugde, empathie, liefde, voorspoed, genezing en een oneindige stroom aan energie. Helder Topaas bezit de energie van de hogere werelden, waaronder die van de Engelen en helpt je spirituele energie in je creaties te leggen, waardoor je jouw intenties op een heldere manier in de fysieke wereld kunt manifesteren. Witte of heldere topaas leert je om je focus langer helder te houden</w:t>
      </w:r>
      <w:r w:rsidR="00CF3C05" w:rsidRPr="00CF3C05">
        <w:rPr>
          <w:rFonts w:ascii="Comic Sans MS" w:hAnsi="Comic Sans MS"/>
          <w:sz w:val="20"/>
          <w:szCs w:val="20"/>
        </w:rPr>
        <w:t>,</w:t>
      </w:r>
      <w:r w:rsidR="00B36223" w:rsidRPr="00CF3C05">
        <w:rPr>
          <w:rFonts w:ascii="Comic Sans MS" w:hAnsi="Comic Sans MS"/>
          <w:sz w:val="20"/>
          <w:szCs w:val="20"/>
        </w:rPr>
        <w:t xml:space="preserve"> zodat je zuiver kunt manifesteren zonder tussenkomst van angsten, zorgen en stress.</w:t>
      </w:r>
      <w:r w:rsidR="007552A0">
        <w:t xml:space="preserve"> </w:t>
      </w:r>
      <w:r w:rsidR="006342E5" w:rsidRPr="00CF3C05">
        <w:rPr>
          <w:rFonts w:ascii="Comic Sans MS" w:hAnsi="Comic Sans MS"/>
          <w:sz w:val="20"/>
          <w:szCs w:val="20"/>
        </w:rPr>
        <w:t>De</w:t>
      </w:r>
      <w:r w:rsidR="00B36223" w:rsidRPr="00CF3C05">
        <w:rPr>
          <w:rFonts w:ascii="Comic Sans MS" w:hAnsi="Comic Sans MS"/>
          <w:sz w:val="20"/>
          <w:szCs w:val="20"/>
        </w:rPr>
        <w:t xml:space="preserve">ze eigenschappen worden door de coating van de </w:t>
      </w:r>
      <w:proofErr w:type="spellStart"/>
      <w:r w:rsidR="00B36223" w:rsidRPr="00CF3C05">
        <w:rPr>
          <w:rFonts w:ascii="Comic Sans MS" w:hAnsi="Comic Sans MS"/>
          <w:sz w:val="20"/>
          <w:szCs w:val="20"/>
        </w:rPr>
        <w:t>Mystic</w:t>
      </w:r>
      <w:proofErr w:type="spellEnd"/>
      <w:r w:rsidR="00B36223" w:rsidRPr="00CF3C05">
        <w:rPr>
          <w:rFonts w:ascii="Comic Sans MS" w:hAnsi="Comic Sans MS"/>
          <w:sz w:val="20"/>
          <w:szCs w:val="20"/>
        </w:rPr>
        <w:t xml:space="preserve"> T</w:t>
      </w:r>
      <w:r w:rsidR="006342E5" w:rsidRPr="00CF3C05">
        <w:rPr>
          <w:rFonts w:ascii="Comic Sans MS" w:hAnsi="Comic Sans MS"/>
          <w:sz w:val="20"/>
          <w:szCs w:val="20"/>
        </w:rPr>
        <w:t>opaas</w:t>
      </w:r>
      <w:r w:rsidR="00B36223" w:rsidRPr="00CF3C05">
        <w:rPr>
          <w:rFonts w:ascii="Comic Sans MS" w:hAnsi="Comic Sans MS"/>
          <w:sz w:val="20"/>
          <w:szCs w:val="20"/>
        </w:rPr>
        <w:t xml:space="preserve"> versterkt</w:t>
      </w:r>
      <w:r w:rsidR="007552A0" w:rsidRPr="00CF3C05">
        <w:rPr>
          <w:rFonts w:ascii="Comic Sans MS" w:hAnsi="Comic Sans MS"/>
          <w:sz w:val="20"/>
          <w:szCs w:val="20"/>
        </w:rPr>
        <w:t>. Deze steen bevordert</w:t>
      </w:r>
      <w:r w:rsidR="006342E5" w:rsidRPr="00CF3C05">
        <w:rPr>
          <w:rFonts w:ascii="Comic Sans MS" w:hAnsi="Comic Sans MS"/>
          <w:sz w:val="20"/>
          <w:szCs w:val="20"/>
        </w:rPr>
        <w:t xml:space="preserve"> spirituele groei en begrip, emotioneel evenwicht en het loslaten van negatieve emoties. De </w:t>
      </w:r>
      <w:proofErr w:type="spellStart"/>
      <w:r w:rsidR="00B36223" w:rsidRPr="00CF3C05">
        <w:rPr>
          <w:rFonts w:ascii="Comic Sans MS" w:hAnsi="Comic Sans MS"/>
          <w:sz w:val="20"/>
          <w:szCs w:val="20"/>
        </w:rPr>
        <w:t>Mystic</w:t>
      </w:r>
      <w:proofErr w:type="spellEnd"/>
      <w:r w:rsidR="00B36223" w:rsidRPr="00CF3C05">
        <w:rPr>
          <w:rFonts w:ascii="Comic Sans MS" w:hAnsi="Comic Sans MS"/>
          <w:sz w:val="20"/>
          <w:szCs w:val="20"/>
        </w:rPr>
        <w:t xml:space="preserve"> Topaas </w:t>
      </w:r>
      <w:r w:rsidR="006342E5" w:rsidRPr="00CF3C05">
        <w:rPr>
          <w:rFonts w:ascii="Comic Sans MS" w:hAnsi="Comic Sans MS"/>
          <w:sz w:val="20"/>
          <w:szCs w:val="20"/>
        </w:rPr>
        <w:t xml:space="preserve">is een prachtig kristal dat iedereen die hem ziet zeker zal betoveren. </w:t>
      </w:r>
      <w:r w:rsidR="00B36223" w:rsidRPr="00CF3C05">
        <w:rPr>
          <w:rFonts w:ascii="Comic Sans MS" w:hAnsi="Comic Sans MS"/>
          <w:sz w:val="20"/>
          <w:szCs w:val="20"/>
        </w:rPr>
        <w:t xml:space="preserve">De magie van deze Topaas helpt ook om de </w:t>
      </w:r>
      <w:proofErr w:type="spellStart"/>
      <w:r w:rsidR="00B36223" w:rsidRPr="00CF3C05">
        <w:rPr>
          <w:rFonts w:ascii="Comic Sans MS" w:hAnsi="Comic Sans MS"/>
          <w:sz w:val="20"/>
          <w:szCs w:val="20"/>
        </w:rPr>
        <w:t>vibrationele</w:t>
      </w:r>
      <w:proofErr w:type="spellEnd"/>
      <w:r w:rsidR="00B36223" w:rsidRPr="00CF3C05">
        <w:rPr>
          <w:rFonts w:ascii="Comic Sans MS" w:hAnsi="Comic Sans MS"/>
          <w:sz w:val="20"/>
          <w:szCs w:val="20"/>
        </w:rPr>
        <w:t xml:space="preserve"> energie van je intentie te versnellen, zodat de tijd tussen de focus en de vervulling ervan korter wordt. Dit is een geschenk, want zo leer je makkelijker te geloven dat je wensen uit kunnen komen. </w:t>
      </w:r>
      <w:r w:rsidR="008F6803" w:rsidRPr="00CF3C05">
        <w:rPr>
          <w:rFonts w:ascii="Comic Sans MS" w:hAnsi="Comic Sans MS"/>
          <w:sz w:val="20"/>
          <w:szCs w:val="20"/>
        </w:rPr>
        <w:t xml:space="preserve">Healing met </w:t>
      </w:r>
      <w:proofErr w:type="spellStart"/>
      <w:r w:rsidR="008F6803" w:rsidRPr="00CF3C05">
        <w:rPr>
          <w:rFonts w:ascii="Comic Sans MS" w:hAnsi="Comic Sans MS"/>
          <w:sz w:val="20"/>
          <w:szCs w:val="20"/>
        </w:rPr>
        <w:t>Mystic</w:t>
      </w:r>
      <w:proofErr w:type="spellEnd"/>
      <w:r w:rsidR="008F6803" w:rsidRPr="00CF3C05">
        <w:rPr>
          <w:rFonts w:ascii="Comic Sans MS" w:hAnsi="Comic Sans MS"/>
          <w:sz w:val="20"/>
          <w:szCs w:val="20"/>
        </w:rPr>
        <w:t xml:space="preserve"> Topa</w:t>
      </w:r>
      <w:r w:rsidR="00B36223" w:rsidRPr="00CF3C05">
        <w:rPr>
          <w:rFonts w:ascii="Comic Sans MS" w:hAnsi="Comic Sans MS"/>
          <w:sz w:val="20"/>
          <w:szCs w:val="20"/>
        </w:rPr>
        <w:t>as</w:t>
      </w:r>
      <w:r w:rsidR="008F6803" w:rsidRPr="00CF3C05">
        <w:rPr>
          <w:rFonts w:ascii="Comic Sans MS" w:hAnsi="Comic Sans MS"/>
          <w:sz w:val="20"/>
          <w:szCs w:val="20"/>
        </w:rPr>
        <w:t xml:space="preserve"> zou helpen bij fysieke klachten zoals hoofdpijn, slapeloosheid en </w:t>
      </w:r>
      <w:r w:rsidR="00B36223" w:rsidRPr="00CF3C05">
        <w:rPr>
          <w:rFonts w:ascii="Comic Sans MS" w:hAnsi="Comic Sans MS"/>
          <w:sz w:val="20"/>
          <w:szCs w:val="20"/>
        </w:rPr>
        <w:t xml:space="preserve">werkt ondersteunend op de </w:t>
      </w:r>
      <w:r w:rsidR="008F6803" w:rsidRPr="00CF3C05">
        <w:rPr>
          <w:rFonts w:ascii="Comic Sans MS" w:hAnsi="Comic Sans MS"/>
          <w:sz w:val="20"/>
          <w:szCs w:val="20"/>
        </w:rPr>
        <w:t>spijsvertering</w:t>
      </w:r>
      <w:r w:rsidR="00B36223" w:rsidRPr="00CF3C05">
        <w:rPr>
          <w:rFonts w:ascii="Comic Sans MS" w:hAnsi="Comic Sans MS"/>
          <w:sz w:val="20"/>
          <w:szCs w:val="20"/>
        </w:rPr>
        <w:t xml:space="preserve"> en het zenuwstelsel</w:t>
      </w:r>
      <w:r w:rsidR="008F6803" w:rsidRPr="00CF3C05">
        <w:rPr>
          <w:rFonts w:ascii="Comic Sans MS" w:hAnsi="Comic Sans MS"/>
          <w:sz w:val="20"/>
          <w:szCs w:val="20"/>
        </w:rPr>
        <w:t>.</w:t>
      </w:r>
    </w:p>
    <w:p w14:paraId="4C20B278" w14:textId="037A3AC3" w:rsidR="006342E5" w:rsidRPr="00CF3C05" w:rsidRDefault="006342E5" w:rsidP="006342E5">
      <w:pPr>
        <w:rPr>
          <w:rFonts w:ascii="Comic Sans MS" w:hAnsi="Comic Sans MS"/>
          <w:sz w:val="20"/>
          <w:szCs w:val="20"/>
        </w:rPr>
      </w:pPr>
    </w:p>
    <w:p w14:paraId="1D6B8428" w14:textId="77777777" w:rsidR="006342E5" w:rsidRDefault="006342E5" w:rsidP="006342E5"/>
    <w:p w14:paraId="30549EED" w14:textId="711A2D8A" w:rsidR="006342E5" w:rsidRPr="00D7422E" w:rsidRDefault="006342E5" w:rsidP="006342E5">
      <w:pPr>
        <w:rPr>
          <w:sz w:val="22"/>
          <w:szCs w:val="22"/>
        </w:rPr>
      </w:pPr>
    </w:p>
    <w:p w14:paraId="63D9A9D1" w14:textId="77777777" w:rsidR="006342E5" w:rsidRPr="00D7422E" w:rsidRDefault="006342E5" w:rsidP="00FC5810">
      <w:pPr>
        <w:rPr>
          <w:sz w:val="22"/>
          <w:szCs w:val="22"/>
        </w:rPr>
      </w:pPr>
    </w:p>
    <w:p w14:paraId="47C8D565" w14:textId="327F794F" w:rsidR="00FC5810" w:rsidRDefault="00FC5810" w:rsidP="00FC5810"/>
    <w:p w14:paraId="2B46B162" w14:textId="64042AFC" w:rsidR="00FC5810" w:rsidRDefault="00FC5810" w:rsidP="00FC5810"/>
    <w:p w14:paraId="1667C338"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810"/>
    <w:rsid w:val="001E0C8A"/>
    <w:rsid w:val="00495A82"/>
    <w:rsid w:val="00534F68"/>
    <w:rsid w:val="006342E5"/>
    <w:rsid w:val="007552A0"/>
    <w:rsid w:val="008F6803"/>
    <w:rsid w:val="00940C30"/>
    <w:rsid w:val="00B36223"/>
    <w:rsid w:val="00BF09FC"/>
    <w:rsid w:val="00C70C16"/>
    <w:rsid w:val="00CF3C05"/>
    <w:rsid w:val="00D524A0"/>
    <w:rsid w:val="00D7422E"/>
    <w:rsid w:val="00FC58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A5278FB"/>
  <w15:chartTrackingRefBased/>
  <w15:docId w15:val="{77E88920-2F03-9548-AECE-FA78DB45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5810"/>
  </w:style>
  <w:style w:type="paragraph" w:styleId="Kop1">
    <w:name w:val="heading 1"/>
    <w:basedOn w:val="Standaard"/>
    <w:next w:val="Standaard"/>
    <w:link w:val="Kop1Char"/>
    <w:uiPriority w:val="9"/>
    <w:qFormat/>
    <w:rsid w:val="00FC58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C58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C581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C581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C581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C581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581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581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581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581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C581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C581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C581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C581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C58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58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58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5810"/>
    <w:rPr>
      <w:rFonts w:eastAsiaTheme="majorEastAsia" w:cstheme="majorBidi"/>
      <w:color w:val="272727" w:themeColor="text1" w:themeTint="D8"/>
    </w:rPr>
  </w:style>
  <w:style w:type="paragraph" w:styleId="Titel">
    <w:name w:val="Title"/>
    <w:basedOn w:val="Standaard"/>
    <w:next w:val="Standaard"/>
    <w:link w:val="TitelChar"/>
    <w:uiPriority w:val="10"/>
    <w:qFormat/>
    <w:rsid w:val="00FC581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58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581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58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581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C5810"/>
    <w:rPr>
      <w:i/>
      <w:iCs/>
      <w:color w:val="404040" w:themeColor="text1" w:themeTint="BF"/>
    </w:rPr>
  </w:style>
  <w:style w:type="paragraph" w:styleId="Lijstalinea">
    <w:name w:val="List Paragraph"/>
    <w:basedOn w:val="Standaard"/>
    <w:uiPriority w:val="34"/>
    <w:qFormat/>
    <w:rsid w:val="00FC5810"/>
    <w:pPr>
      <w:ind w:left="720"/>
      <w:contextualSpacing/>
    </w:pPr>
  </w:style>
  <w:style w:type="character" w:styleId="Intensievebenadrukking">
    <w:name w:val="Intense Emphasis"/>
    <w:basedOn w:val="Standaardalinea-lettertype"/>
    <w:uiPriority w:val="21"/>
    <w:qFormat/>
    <w:rsid w:val="00FC5810"/>
    <w:rPr>
      <w:i/>
      <w:iCs/>
      <w:color w:val="2F5496" w:themeColor="accent1" w:themeShade="BF"/>
    </w:rPr>
  </w:style>
  <w:style w:type="paragraph" w:styleId="Duidelijkcitaat">
    <w:name w:val="Intense Quote"/>
    <w:basedOn w:val="Standaard"/>
    <w:next w:val="Standaard"/>
    <w:link w:val="DuidelijkcitaatChar"/>
    <w:uiPriority w:val="30"/>
    <w:qFormat/>
    <w:rsid w:val="00FC58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C5810"/>
    <w:rPr>
      <w:i/>
      <w:iCs/>
      <w:color w:val="2F5496" w:themeColor="accent1" w:themeShade="BF"/>
    </w:rPr>
  </w:style>
  <w:style w:type="character" w:styleId="Intensieveverwijzing">
    <w:name w:val="Intense Reference"/>
    <w:basedOn w:val="Standaardalinea-lettertype"/>
    <w:uiPriority w:val="32"/>
    <w:qFormat/>
    <w:rsid w:val="00FC581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351</Words>
  <Characters>1935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8</cp:revision>
  <cp:lastPrinted>2025-06-01T09:49:00Z</cp:lastPrinted>
  <dcterms:created xsi:type="dcterms:W3CDTF">2025-06-01T08:50:00Z</dcterms:created>
  <dcterms:modified xsi:type="dcterms:W3CDTF">2025-06-01T09:49:00Z</dcterms:modified>
</cp:coreProperties>
</file>