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4A31D" w14:textId="77777777" w:rsidR="007822D8" w:rsidRPr="00573569" w:rsidRDefault="007822D8" w:rsidP="007822D8">
      <w:pPr>
        <w:rPr>
          <w:rFonts w:ascii="Comic Sans MS" w:hAnsi="Comic Sans MS"/>
          <w:b/>
          <w:bCs/>
          <w:sz w:val="21"/>
          <w:szCs w:val="21"/>
        </w:rPr>
      </w:pPr>
      <w:r w:rsidRPr="00573569">
        <w:rPr>
          <w:rFonts w:ascii="Comic Sans MS" w:hAnsi="Comic Sans MS"/>
          <w:b/>
          <w:bCs/>
          <w:sz w:val="21"/>
          <w:szCs w:val="21"/>
        </w:rPr>
        <w:t xml:space="preserve">Tiffany Fluoriet uit </w:t>
      </w:r>
      <w:proofErr w:type="spellStart"/>
      <w:r w:rsidRPr="00573569">
        <w:rPr>
          <w:rFonts w:ascii="Comic Sans MS" w:hAnsi="Comic Sans MS"/>
          <w:b/>
          <w:bCs/>
          <w:sz w:val="21"/>
          <w:szCs w:val="21"/>
        </w:rPr>
        <w:t>Rajasthan</w:t>
      </w:r>
      <w:proofErr w:type="spellEnd"/>
      <w:r w:rsidRPr="00573569">
        <w:rPr>
          <w:rFonts w:ascii="Comic Sans MS" w:hAnsi="Comic Sans MS"/>
          <w:b/>
          <w:bCs/>
          <w:sz w:val="21"/>
          <w:szCs w:val="21"/>
        </w:rPr>
        <w:t>, India</w:t>
      </w:r>
    </w:p>
    <w:p w14:paraId="492266AD" w14:textId="77777777" w:rsidR="007822D8" w:rsidRPr="00AF3004" w:rsidRDefault="007822D8" w:rsidP="007822D8">
      <w:pPr>
        <w:rPr>
          <w:rFonts w:ascii="Comic Sans MS" w:hAnsi="Comic Sans MS"/>
          <w:sz w:val="18"/>
          <w:szCs w:val="18"/>
        </w:rPr>
      </w:pPr>
      <w:r w:rsidRPr="00573569">
        <w:rPr>
          <w:rFonts w:ascii="Comic Sans MS" w:hAnsi="Comic Sans MS"/>
          <w:sz w:val="18"/>
          <w:szCs w:val="18"/>
        </w:rPr>
        <w:t>Tiffany Fluoriet is een naam gegeven aan prachtige stenen die bestaan uit paarse Fluoriet in Kwarts en Chalcedoon.</w:t>
      </w:r>
      <w:r w:rsidRPr="00810A67">
        <w:rPr>
          <w:rFonts w:ascii="Comic Sans MS" w:hAnsi="Comic Sans MS"/>
          <w:sz w:val="18"/>
          <w:szCs w:val="18"/>
        </w:rPr>
        <w:t xml:space="preserve"> Ze zijn gevonden in </w:t>
      </w:r>
      <w:proofErr w:type="spellStart"/>
      <w:r w:rsidRPr="00810A67">
        <w:rPr>
          <w:rFonts w:ascii="Comic Sans MS" w:hAnsi="Comic Sans MS"/>
          <w:sz w:val="18"/>
          <w:szCs w:val="18"/>
        </w:rPr>
        <w:t>Rajasthan</w:t>
      </w:r>
      <w:proofErr w:type="spellEnd"/>
      <w:r w:rsidRPr="00810A67">
        <w:rPr>
          <w:rFonts w:ascii="Comic Sans MS" w:hAnsi="Comic Sans MS"/>
          <w:sz w:val="18"/>
          <w:szCs w:val="18"/>
        </w:rPr>
        <w:t xml:space="preserve">, India. Niet te verwarren met de Tiffany Stone uit Utah, USA. Deze Fluoriet uit India brengt je weer in verbinding met een bepaalde heiligheid in jezelf. Helpt je af te </w:t>
      </w:r>
      <w:r w:rsidRPr="00F648B9">
        <w:rPr>
          <w:rFonts w:ascii="Comic Sans MS" w:hAnsi="Comic Sans MS"/>
          <w:sz w:val="18"/>
          <w:szCs w:val="18"/>
        </w:rPr>
        <w:t>stemmen met je ware natuur, je verbinding met je hogere delen. Het leven is daar doorspekt met ceremoniën, dankbaarheid, verering. Dat hebben we in het Westen niet, dat zit hier niet in ons DNA. Je verliest je hier makkelijker in muizenissen, dingen die er niet toe doen, maar die je groter maakt, opblaast. Dat je je verliest in hoofdzaken, je hebt hoofdzaken of bijzaken. Hoofdzaken is waar je je hoofd over breekt, waar je je druk over maakt, maar waar je op dat moment niks mee kan. Waarom zou je je er dan druk over maken. Leef in het nu. De bijzaken zijn een gevolg van de hoofdzaken, je belast jezelf met dingen die er eigenlijk niet toe doen. Het land en de plek waar de steen vandaan komt staat in het teken van heiligheid. Er zit smet op het woord heilig. Eigenlijk gaat het om het vereren van de aarde, van het leven, van de grootsheid van het bestaan, je zegeningen tellen. Tiffany Fluoriet helpt ons op spiritueel niveau in de hersenen nieuwe verbindingen te maken, “</w:t>
      </w:r>
      <w:proofErr w:type="spellStart"/>
      <w:r w:rsidRPr="00F648B9">
        <w:rPr>
          <w:rFonts w:ascii="Comic Sans MS" w:hAnsi="Comic Sans MS"/>
          <w:sz w:val="18"/>
          <w:szCs w:val="18"/>
        </w:rPr>
        <w:t>herbedraden</w:t>
      </w:r>
      <w:proofErr w:type="spellEnd"/>
      <w:r w:rsidRPr="00F648B9">
        <w:rPr>
          <w:rFonts w:ascii="Comic Sans MS" w:hAnsi="Comic Sans MS"/>
          <w:sz w:val="18"/>
          <w:szCs w:val="18"/>
        </w:rPr>
        <w:t>” en met het openen van je hogere chakra’s. In het Westen verliezen mensen zich makkelijker door alle ruis. Als je hier in verbinding met jezelf kan blijven, patronen doorbreekt, kun je het overal. Deze steen is zoals velen die maar op ons pad blijven komen, om ons te helpen dat de opening, de verbinding blijft bestaan. Paarse Fluoriet versterkt sowieso de intuïtie en geeft ondersteuning bij het doorbreken van spirituele blokkades en versterkt spirituele vaardigheden.</w:t>
      </w:r>
      <w:r>
        <w:t xml:space="preserve"> </w:t>
      </w:r>
      <w:r w:rsidRPr="00F648B9">
        <w:rPr>
          <w:rFonts w:ascii="Comic Sans MS" w:hAnsi="Comic Sans MS"/>
          <w:sz w:val="18"/>
          <w:szCs w:val="18"/>
        </w:rPr>
        <w:t xml:space="preserve">Deze steen helpt ook om dieper in meditatieve toestand te komen. Fysiek stimuleert paarse Fluoriet het zelf-genezend vermogen van het lichaam. Is ook een ondersteunende steen na operaties en bevordert herstel. Fluoriet werkt tevens beschermend, reinigend en stabiliserend. De steen absorbeert negatieve energie uit het energieveld en beschermt hierdoor tegen negatieve energie en straling. Ook helpt deze de aura schoonmaken van aanhechtingen. </w:t>
      </w:r>
    </w:p>
    <w:p w14:paraId="4F792C2F" w14:textId="77777777" w:rsidR="00534F68" w:rsidRPr="007822D8" w:rsidRDefault="00534F68">
      <w:pPr>
        <w:rPr>
          <w:sz w:val="10"/>
          <w:szCs w:val="10"/>
        </w:rPr>
      </w:pPr>
    </w:p>
    <w:p w14:paraId="7A13210C" w14:textId="77777777" w:rsidR="007822D8" w:rsidRPr="007822D8" w:rsidRDefault="007822D8" w:rsidP="007822D8">
      <w:pPr>
        <w:rPr>
          <w:rFonts w:ascii="Comic Sans MS" w:hAnsi="Comic Sans MS"/>
          <w:b/>
          <w:bCs/>
          <w:sz w:val="28"/>
          <w:szCs w:val="28"/>
        </w:rPr>
      </w:pPr>
      <w:r w:rsidRPr="007822D8">
        <w:rPr>
          <w:rFonts w:ascii="Comic Sans MS" w:hAnsi="Comic Sans MS"/>
          <w:b/>
          <w:bCs/>
          <w:sz w:val="28"/>
          <w:szCs w:val="28"/>
        </w:rPr>
        <w:t xml:space="preserve">Tiffany Fluoriet uit </w:t>
      </w:r>
      <w:proofErr w:type="spellStart"/>
      <w:r w:rsidRPr="007822D8">
        <w:rPr>
          <w:rFonts w:ascii="Comic Sans MS" w:hAnsi="Comic Sans MS"/>
          <w:b/>
          <w:bCs/>
          <w:sz w:val="28"/>
          <w:szCs w:val="28"/>
        </w:rPr>
        <w:t>Rajasthan</w:t>
      </w:r>
      <w:proofErr w:type="spellEnd"/>
      <w:r w:rsidRPr="007822D8">
        <w:rPr>
          <w:rFonts w:ascii="Comic Sans MS" w:hAnsi="Comic Sans MS"/>
          <w:b/>
          <w:bCs/>
          <w:sz w:val="28"/>
          <w:szCs w:val="28"/>
        </w:rPr>
        <w:t>, India</w:t>
      </w:r>
    </w:p>
    <w:p w14:paraId="4AE7B914" w14:textId="77777777" w:rsidR="007822D8" w:rsidRPr="00AF3004" w:rsidRDefault="007822D8" w:rsidP="007822D8">
      <w:pPr>
        <w:rPr>
          <w:rFonts w:ascii="Comic Sans MS" w:hAnsi="Comic Sans MS"/>
          <w:sz w:val="18"/>
          <w:szCs w:val="18"/>
        </w:rPr>
      </w:pPr>
      <w:r w:rsidRPr="00573569">
        <w:rPr>
          <w:rFonts w:ascii="Comic Sans MS" w:hAnsi="Comic Sans MS"/>
          <w:sz w:val="18"/>
          <w:szCs w:val="18"/>
        </w:rPr>
        <w:t>Tiffany Fluoriet is een naam gegeven aan prachtige stenen die bestaan uit paarse Fluoriet in Kwarts en Chalcedoon.</w:t>
      </w:r>
      <w:r w:rsidRPr="00810A67">
        <w:rPr>
          <w:rFonts w:ascii="Comic Sans MS" w:hAnsi="Comic Sans MS"/>
          <w:sz w:val="18"/>
          <w:szCs w:val="18"/>
        </w:rPr>
        <w:t xml:space="preserve"> Ze zijn gevonden in </w:t>
      </w:r>
      <w:proofErr w:type="spellStart"/>
      <w:r w:rsidRPr="00810A67">
        <w:rPr>
          <w:rFonts w:ascii="Comic Sans MS" w:hAnsi="Comic Sans MS"/>
          <w:sz w:val="18"/>
          <w:szCs w:val="18"/>
        </w:rPr>
        <w:t>Rajasthan</w:t>
      </w:r>
      <w:proofErr w:type="spellEnd"/>
      <w:r w:rsidRPr="00810A67">
        <w:rPr>
          <w:rFonts w:ascii="Comic Sans MS" w:hAnsi="Comic Sans MS"/>
          <w:sz w:val="18"/>
          <w:szCs w:val="18"/>
        </w:rPr>
        <w:t xml:space="preserve">, India. Niet te verwarren met de Tiffany Stone uit Utah, USA. Deze Fluoriet uit India brengt je weer in verbinding met een bepaalde heiligheid in jezelf. Helpt je af te </w:t>
      </w:r>
      <w:r w:rsidRPr="00F648B9">
        <w:rPr>
          <w:rFonts w:ascii="Comic Sans MS" w:hAnsi="Comic Sans MS"/>
          <w:sz w:val="18"/>
          <w:szCs w:val="18"/>
        </w:rPr>
        <w:t>stemmen met je ware natuur, je verbinding met je hogere delen. Het leven is daar doorspekt met ceremoniën, dankbaarheid, verering. Dat hebben we in het Westen niet, dat zit hier niet in ons DNA. Je verliest je hier makkelijker in muizenissen, dingen die er niet toe doen, maar die je groter maakt, opblaast. Dat je je verliest in hoofdzaken, je hebt hoofdzaken of bijzaken. Hoofdzaken is waar je je hoofd over breekt, waar je je druk over maakt, maar waar je op dat moment niks mee kan. Waarom zou je je er dan druk over maken. Leef in het nu. De bijzaken zijn een gevolg van de hoofdzaken, je belast jezelf met dingen die er eigenlijk niet toe doen. Het land en de plek waar de steen vandaan komt staat in het teken van heiligheid. Er zit smet op het woord heilig. Eigenlijk gaat het om het vereren van de aarde, van het leven, van de grootsheid van het bestaan, je zegeningen tellen. Tiffany Fluoriet helpt ons op spiritueel niveau in de hersenen nieuwe verbindingen te maken, “</w:t>
      </w:r>
      <w:proofErr w:type="spellStart"/>
      <w:r w:rsidRPr="00F648B9">
        <w:rPr>
          <w:rFonts w:ascii="Comic Sans MS" w:hAnsi="Comic Sans MS"/>
          <w:sz w:val="18"/>
          <w:szCs w:val="18"/>
        </w:rPr>
        <w:t>herbedraden</w:t>
      </w:r>
      <w:proofErr w:type="spellEnd"/>
      <w:r w:rsidRPr="00F648B9">
        <w:rPr>
          <w:rFonts w:ascii="Comic Sans MS" w:hAnsi="Comic Sans MS"/>
          <w:sz w:val="18"/>
          <w:szCs w:val="18"/>
        </w:rPr>
        <w:t>” en met het openen van je hogere chakra’s. In het Westen verliezen mensen zich makkelijker door alle ruis. Als je hier in verbinding met jezelf kan blijven, patronen doorbreekt, kun je het overal. Deze steen is zoals velen die maar op ons pad blijven komen, om ons te helpen dat de opening, de verbinding blijft bestaan. Paarse Fluoriet versterkt sowieso de intuïtie en geeft ondersteuning bij het doorbreken van spirituele blokkades en versterkt spirituele vaardigheden.</w:t>
      </w:r>
      <w:r>
        <w:t xml:space="preserve"> </w:t>
      </w:r>
      <w:r w:rsidRPr="00F648B9">
        <w:rPr>
          <w:rFonts w:ascii="Comic Sans MS" w:hAnsi="Comic Sans MS"/>
          <w:sz w:val="18"/>
          <w:szCs w:val="18"/>
        </w:rPr>
        <w:t xml:space="preserve">Deze steen helpt ook om dieper in meditatieve toestand te komen. Fysiek stimuleert paarse Fluoriet het zelf-genezend vermogen van het lichaam. Is ook een ondersteunende steen na operaties en bevordert herstel. Fluoriet werkt tevens beschermend, reinigend en stabiliserend. De steen absorbeert negatieve energie uit het energieveld en beschermt hierdoor tegen negatieve energie en straling. Ook helpt deze de aura schoonmaken van aanhechtingen. </w:t>
      </w:r>
    </w:p>
    <w:p w14:paraId="35C24D10" w14:textId="77777777" w:rsidR="007822D8" w:rsidRDefault="007822D8"/>
    <w:sectPr w:rsidR="007822D8" w:rsidSect="007822D8">
      <w:pgSz w:w="11900" w:h="16840"/>
      <w:pgMar w:top="567" w:right="255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2D8"/>
    <w:rsid w:val="00534F68"/>
    <w:rsid w:val="00770010"/>
    <w:rsid w:val="007822D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EEA7C2"/>
  <w15:chartTrackingRefBased/>
  <w15:docId w15:val="{73A4C5C9-1972-E44F-9B83-96F1020C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D8"/>
  </w:style>
  <w:style w:type="paragraph" w:styleId="Kop1">
    <w:name w:val="heading 1"/>
    <w:basedOn w:val="Standaard"/>
    <w:next w:val="Standaard"/>
    <w:link w:val="Kop1Char"/>
    <w:uiPriority w:val="9"/>
    <w:qFormat/>
    <w:rsid w:val="00782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82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822D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822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822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822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22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22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22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2D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822D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822D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822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822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822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22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22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22D8"/>
    <w:rPr>
      <w:rFonts w:eastAsiaTheme="majorEastAsia" w:cstheme="majorBidi"/>
      <w:color w:val="272727" w:themeColor="text1" w:themeTint="D8"/>
    </w:rPr>
  </w:style>
  <w:style w:type="paragraph" w:styleId="Titel">
    <w:name w:val="Title"/>
    <w:basedOn w:val="Standaard"/>
    <w:next w:val="Standaard"/>
    <w:link w:val="TitelChar"/>
    <w:uiPriority w:val="10"/>
    <w:qFormat/>
    <w:rsid w:val="007822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22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22D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22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22D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822D8"/>
    <w:rPr>
      <w:i/>
      <w:iCs/>
      <w:color w:val="404040" w:themeColor="text1" w:themeTint="BF"/>
    </w:rPr>
  </w:style>
  <w:style w:type="paragraph" w:styleId="Lijstalinea">
    <w:name w:val="List Paragraph"/>
    <w:basedOn w:val="Standaard"/>
    <w:uiPriority w:val="34"/>
    <w:qFormat/>
    <w:rsid w:val="007822D8"/>
    <w:pPr>
      <w:ind w:left="720"/>
      <w:contextualSpacing/>
    </w:pPr>
  </w:style>
  <w:style w:type="character" w:styleId="Intensievebenadrukking">
    <w:name w:val="Intense Emphasis"/>
    <w:basedOn w:val="Standaardalinea-lettertype"/>
    <w:uiPriority w:val="21"/>
    <w:qFormat/>
    <w:rsid w:val="007822D8"/>
    <w:rPr>
      <w:i/>
      <w:iCs/>
      <w:color w:val="2F5496" w:themeColor="accent1" w:themeShade="BF"/>
    </w:rPr>
  </w:style>
  <w:style w:type="paragraph" w:styleId="Duidelijkcitaat">
    <w:name w:val="Intense Quote"/>
    <w:basedOn w:val="Standaard"/>
    <w:next w:val="Standaard"/>
    <w:link w:val="DuidelijkcitaatChar"/>
    <w:uiPriority w:val="30"/>
    <w:qFormat/>
    <w:rsid w:val="00782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822D8"/>
    <w:rPr>
      <w:i/>
      <w:iCs/>
      <w:color w:val="2F5496" w:themeColor="accent1" w:themeShade="BF"/>
    </w:rPr>
  </w:style>
  <w:style w:type="character" w:styleId="Intensieveverwijzing">
    <w:name w:val="Intense Reference"/>
    <w:basedOn w:val="Standaardalinea-lettertype"/>
    <w:uiPriority w:val="32"/>
    <w:qFormat/>
    <w:rsid w:val="007822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696</Words>
  <Characters>3828</Characters>
  <Application>Microsoft Office Word</Application>
  <DocSecurity>0</DocSecurity>
  <Lines>31</Lines>
  <Paragraphs>9</Paragraphs>
  <ScaleCrop>false</ScaleCrop>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2024-07-20T13:19:00Z</dcterms:created>
  <dcterms:modified xsi:type="dcterms:W3CDTF">2024-07-20T13:20:00Z</dcterms:modified>
</cp:coreProperties>
</file>