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7F467" w14:textId="77777777" w:rsidR="00B11720" w:rsidRPr="0069270D" w:rsidRDefault="00B11720" w:rsidP="00B11720">
      <w:pPr>
        <w:rPr>
          <w:rFonts w:ascii="Comic Sans MS" w:hAnsi="Comic Sans MS"/>
          <w:color w:val="000000" w:themeColor="text1"/>
          <w:sz w:val="20"/>
          <w:szCs w:val="20"/>
        </w:rPr>
      </w:pPr>
      <w:r w:rsidRPr="0069270D">
        <w:rPr>
          <w:rFonts w:ascii="Comic Sans MS" w:hAnsi="Comic Sans MS"/>
          <w:color w:val="000000" w:themeColor="text1"/>
          <w:sz w:val="20"/>
          <w:szCs w:val="20"/>
        </w:rPr>
        <w:t xml:space="preserve">Groene </w:t>
      </w:r>
      <w:proofErr w:type="spellStart"/>
      <w:r w:rsidRPr="0069270D">
        <w:rPr>
          <w:rFonts w:ascii="Comic Sans MS" w:hAnsi="Comic Sans MS"/>
          <w:color w:val="000000" w:themeColor="text1"/>
          <w:sz w:val="20"/>
          <w:szCs w:val="20"/>
        </w:rPr>
        <w:t>Tanzurine</w:t>
      </w:r>
      <w:proofErr w:type="spellEnd"/>
      <w:r w:rsidRPr="0069270D">
        <w:rPr>
          <w:rFonts w:ascii="Comic Sans MS" w:hAnsi="Comic Sans MS"/>
          <w:color w:val="000000" w:themeColor="text1"/>
          <w:sz w:val="20"/>
          <w:szCs w:val="20"/>
        </w:rPr>
        <w:t xml:space="preserve"> </w:t>
      </w:r>
    </w:p>
    <w:p w14:paraId="4B17F3ED" w14:textId="77777777" w:rsidR="00B11720" w:rsidRPr="0069270D" w:rsidRDefault="00B11720" w:rsidP="00B11720">
      <w:pPr>
        <w:rPr>
          <w:rFonts w:ascii="Comic Sans MS" w:hAnsi="Comic Sans MS"/>
          <w:color w:val="000000" w:themeColor="text1"/>
          <w:sz w:val="18"/>
          <w:szCs w:val="18"/>
        </w:rPr>
      </w:pPr>
      <w:r w:rsidRPr="0069270D">
        <w:rPr>
          <w:rFonts w:ascii="Comic Sans MS" w:hAnsi="Comic Sans MS"/>
          <w:color w:val="000000" w:themeColor="text1"/>
          <w:sz w:val="18"/>
          <w:szCs w:val="18"/>
        </w:rPr>
        <w:t xml:space="preserve">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is pas geleden ontdekt in Tanzania, de naam is gegeven door de mijneigenaar. Dit is een </w:t>
      </w:r>
      <w:proofErr w:type="gramStart"/>
      <w:r w:rsidRPr="0069270D">
        <w:rPr>
          <w:rFonts w:ascii="Comic Sans MS" w:hAnsi="Comic Sans MS"/>
          <w:color w:val="000000" w:themeColor="text1"/>
          <w:sz w:val="18"/>
          <w:szCs w:val="18"/>
        </w:rPr>
        <w:t>groene</w:t>
      </w:r>
      <w:proofErr w:type="gramEnd"/>
      <w:r w:rsidRPr="0069270D">
        <w:rPr>
          <w:rFonts w:ascii="Comic Sans MS" w:hAnsi="Comic Sans MS"/>
          <w:color w:val="000000" w:themeColor="text1"/>
          <w:sz w:val="18"/>
          <w:szCs w:val="18"/>
        </w:rPr>
        <w:t xml:space="preserve"> kwarts, net zoals </w:t>
      </w:r>
      <w:proofErr w:type="spellStart"/>
      <w:r w:rsidRPr="0069270D">
        <w:rPr>
          <w:rFonts w:ascii="Comic Sans MS" w:hAnsi="Comic Sans MS"/>
          <w:color w:val="000000" w:themeColor="text1"/>
          <w:sz w:val="18"/>
          <w:szCs w:val="18"/>
        </w:rPr>
        <w:t>Aventurijn</w:t>
      </w:r>
      <w:proofErr w:type="spellEnd"/>
      <w:r w:rsidRPr="0069270D">
        <w:rPr>
          <w:rFonts w:ascii="Comic Sans MS" w:hAnsi="Comic Sans MS"/>
          <w:color w:val="000000" w:themeColor="text1"/>
          <w:sz w:val="18"/>
          <w:szCs w:val="18"/>
        </w:rPr>
        <w:t xml:space="preserve"> is, maar deze bestaat voor 97% uit groene kwarts. Het is een beschermende en kalmerende steen die een gevoel van welzijn bevordert. Brengt yin en yang in evenwicht.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is een steen van voorspoed die een sterke band met het </w:t>
      </w:r>
      <w:proofErr w:type="spellStart"/>
      <w:r w:rsidRPr="0069270D">
        <w:rPr>
          <w:rFonts w:ascii="Comic Sans MS" w:hAnsi="Comic Sans MS"/>
          <w:color w:val="000000" w:themeColor="text1"/>
          <w:sz w:val="18"/>
          <w:szCs w:val="18"/>
        </w:rPr>
        <w:t>Devische</w:t>
      </w:r>
      <w:proofErr w:type="spellEnd"/>
      <w:r w:rsidRPr="0069270D">
        <w:rPr>
          <w:rFonts w:ascii="Comic Sans MS" w:hAnsi="Comic Sans MS"/>
          <w:color w:val="000000" w:themeColor="text1"/>
          <w:sz w:val="18"/>
          <w:szCs w:val="18"/>
        </w:rPr>
        <w:t xml:space="preserve"> Rijk heeft waar zich de natuurwezens bevinden. Deze bijzondere steen werkt in op het hartchakra en helpt je om je dromen uit te laten komen. Hij helpt je te leven vanuit je eigen hart, brengt evenwicht en beschermt het hartchakra. Hij stimuleert tolerantie, geduld, enthousiasme, inlevingsvermogen en individualiteit.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beschermd tegen elektromagnetische straling zoals die van mobiele telefoons en computers. Het is een hele positieve steen die kan worden gebruikt om huizen of tuinen te beschermen tegen aardstralen of magnetische velden. Hij versterkt leiderschapskwaliteiten en besluitvaardigheid, bevordert mededogen en inlevingsvermogen en moedigt volharding aan. Hij neemt je mee naar het verleden om oorzaken van ongemakken te zoeken. De steen helpt bij stotteren en neuroses door inzicht in de onderliggende oorzaken te bieden. Hij stimuleert de waarneming en ziet alternatieven en mogelijkheden, vooral die anderen je laten zien. De steen verbindt het intellect met de emotie en werkt ontspannend en kalmerend bij woede, ergernis en irritaties.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bevordert besluitvaardigheid, volharding, waarneming en creativiteit en helpt je emotioneel te herstellen. Het is ondersteunend voor het hart, de thymus, het bindweefsel en het zenuwstelsel. Het helpt de bloeddruk te normaliseren, stimuleert de stofwisseling, helpt het cholesterolgehalte te verlagen en is ondersteunend voor de aderen en het hart. Het ondersteunt bij ontstekingen, huiduitslag en huidallergieën, verlicht migraineaanvallen en verzacht de ogen. Ook de bijnieren, longen, neusbijholten, spierstelsel en urogenitale systeem hebben baat bij deze steen. Als elixer verlicht het huidproblemen. Fantastisch om samen met de Rode Cherry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te gebruiken die complementair aan de groene is.</w:t>
      </w:r>
    </w:p>
    <w:p w14:paraId="70F5A323" w14:textId="77777777" w:rsidR="00B11720" w:rsidRPr="00B11720" w:rsidRDefault="00B11720" w:rsidP="00B11720">
      <w:pPr>
        <w:rPr>
          <w:rFonts w:ascii="Comic Sans MS" w:hAnsi="Comic Sans MS"/>
          <w:color w:val="000000" w:themeColor="text1"/>
          <w:sz w:val="15"/>
          <w:szCs w:val="15"/>
        </w:rPr>
      </w:pPr>
      <w:proofErr w:type="gramStart"/>
      <w:r w:rsidRPr="00B11720">
        <w:rPr>
          <w:rFonts w:ascii="Comic Sans MS" w:hAnsi="Comic Sans MS"/>
          <w:color w:val="000000" w:themeColor="text1"/>
          <w:sz w:val="15"/>
          <w:szCs w:val="15"/>
        </w:rPr>
        <w:t>www.lichtpuntjekristallen.nl</w:t>
      </w:r>
      <w:proofErr w:type="gramEnd"/>
    </w:p>
    <w:p w14:paraId="1A805FF7" w14:textId="77777777" w:rsidR="00B11720" w:rsidRPr="00B11720" w:rsidRDefault="00B11720" w:rsidP="00B11720">
      <w:pPr>
        <w:rPr>
          <w:rFonts w:ascii="Comic Sans MS" w:hAnsi="Comic Sans MS"/>
          <w:color w:val="000000" w:themeColor="text1"/>
          <w:sz w:val="13"/>
          <w:szCs w:val="13"/>
        </w:rPr>
      </w:pPr>
    </w:p>
    <w:p w14:paraId="49EE5016" w14:textId="77777777" w:rsidR="00B11720" w:rsidRPr="0069270D" w:rsidRDefault="00B11720" w:rsidP="00B11720">
      <w:pPr>
        <w:rPr>
          <w:rFonts w:ascii="Comic Sans MS" w:hAnsi="Comic Sans MS"/>
          <w:color w:val="000000" w:themeColor="text1"/>
          <w:sz w:val="20"/>
          <w:szCs w:val="20"/>
        </w:rPr>
      </w:pPr>
      <w:r w:rsidRPr="0069270D">
        <w:rPr>
          <w:rFonts w:ascii="Comic Sans MS" w:hAnsi="Comic Sans MS"/>
          <w:color w:val="000000" w:themeColor="text1"/>
          <w:sz w:val="20"/>
          <w:szCs w:val="20"/>
        </w:rPr>
        <w:t xml:space="preserve">Groene </w:t>
      </w:r>
      <w:proofErr w:type="spellStart"/>
      <w:r w:rsidRPr="0069270D">
        <w:rPr>
          <w:rFonts w:ascii="Comic Sans MS" w:hAnsi="Comic Sans MS"/>
          <w:color w:val="000000" w:themeColor="text1"/>
          <w:sz w:val="20"/>
          <w:szCs w:val="20"/>
        </w:rPr>
        <w:t>Tanzurine</w:t>
      </w:r>
      <w:proofErr w:type="spellEnd"/>
      <w:r w:rsidRPr="0069270D">
        <w:rPr>
          <w:rFonts w:ascii="Comic Sans MS" w:hAnsi="Comic Sans MS"/>
          <w:color w:val="000000" w:themeColor="text1"/>
          <w:sz w:val="20"/>
          <w:szCs w:val="20"/>
        </w:rPr>
        <w:t xml:space="preserve"> </w:t>
      </w:r>
    </w:p>
    <w:p w14:paraId="56832F29" w14:textId="77777777" w:rsidR="00B11720" w:rsidRPr="0069270D" w:rsidRDefault="00B11720" w:rsidP="00B11720">
      <w:pPr>
        <w:rPr>
          <w:rFonts w:ascii="Comic Sans MS" w:hAnsi="Comic Sans MS"/>
          <w:color w:val="000000" w:themeColor="text1"/>
          <w:sz w:val="18"/>
          <w:szCs w:val="18"/>
        </w:rPr>
      </w:pPr>
      <w:r w:rsidRPr="0069270D">
        <w:rPr>
          <w:rFonts w:ascii="Comic Sans MS" w:hAnsi="Comic Sans MS"/>
          <w:color w:val="000000" w:themeColor="text1"/>
          <w:sz w:val="18"/>
          <w:szCs w:val="18"/>
        </w:rPr>
        <w:t xml:space="preserve">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is pas geleden ontdekt in Tanzania, de naam is gegeven door de mijneigenaar. Dit is een </w:t>
      </w:r>
      <w:proofErr w:type="gramStart"/>
      <w:r w:rsidRPr="0069270D">
        <w:rPr>
          <w:rFonts w:ascii="Comic Sans MS" w:hAnsi="Comic Sans MS"/>
          <w:color w:val="000000" w:themeColor="text1"/>
          <w:sz w:val="18"/>
          <w:szCs w:val="18"/>
        </w:rPr>
        <w:t>groene</w:t>
      </w:r>
      <w:proofErr w:type="gramEnd"/>
      <w:r w:rsidRPr="0069270D">
        <w:rPr>
          <w:rFonts w:ascii="Comic Sans MS" w:hAnsi="Comic Sans MS"/>
          <w:color w:val="000000" w:themeColor="text1"/>
          <w:sz w:val="18"/>
          <w:szCs w:val="18"/>
        </w:rPr>
        <w:t xml:space="preserve"> kwarts, net zoals </w:t>
      </w:r>
      <w:proofErr w:type="spellStart"/>
      <w:r w:rsidRPr="0069270D">
        <w:rPr>
          <w:rFonts w:ascii="Comic Sans MS" w:hAnsi="Comic Sans MS"/>
          <w:color w:val="000000" w:themeColor="text1"/>
          <w:sz w:val="18"/>
          <w:szCs w:val="18"/>
        </w:rPr>
        <w:t>Aventurijn</w:t>
      </w:r>
      <w:proofErr w:type="spellEnd"/>
      <w:r w:rsidRPr="0069270D">
        <w:rPr>
          <w:rFonts w:ascii="Comic Sans MS" w:hAnsi="Comic Sans MS"/>
          <w:color w:val="000000" w:themeColor="text1"/>
          <w:sz w:val="18"/>
          <w:szCs w:val="18"/>
        </w:rPr>
        <w:t xml:space="preserve"> is, maar deze bestaat voor 97% uit groene kwarts. Het is een beschermende en kalmerende steen die een gevoel van welzijn bevordert. Brengt yin en yang in evenwicht.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is een steen van voorspoed die een sterke band met het </w:t>
      </w:r>
      <w:proofErr w:type="spellStart"/>
      <w:r w:rsidRPr="0069270D">
        <w:rPr>
          <w:rFonts w:ascii="Comic Sans MS" w:hAnsi="Comic Sans MS"/>
          <w:color w:val="000000" w:themeColor="text1"/>
          <w:sz w:val="18"/>
          <w:szCs w:val="18"/>
        </w:rPr>
        <w:t>Devische</w:t>
      </w:r>
      <w:proofErr w:type="spellEnd"/>
      <w:r w:rsidRPr="0069270D">
        <w:rPr>
          <w:rFonts w:ascii="Comic Sans MS" w:hAnsi="Comic Sans MS"/>
          <w:color w:val="000000" w:themeColor="text1"/>
          <w:sz w:val="18"/>
          <w:szCs w:val="18"/>
        </w:rPr>
        <w:t xml:space="preserve"> Rijk heeft waar zich de natuurwezens bevinden. Deze bijzondere steen werkt in op het hartchakra en helpt je om je dromen uit te laten komen. Hij helpt je te leven vanuit je eigen hart, brengt evenwicht en beschermt het hartchakra. Hij stimuleert tolerantie, geduld, enthousiasme, inlevingsvermogen en individualiteit.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beschermd tegen elektromagnetische straling zoals die van mobiele telefoons en computers. Het is een hele positieve steen die kan worden gebruikt om huizen of tuinen te beschermen tegen aardstralen of magnetische velden. Hij versterkt leiderschapskwaliteiten en besluitvaardigheid, bevordert mededogen en inlevingsvermogen en moedigt volharding aan. Hij neemt je mee naar het verleden om oorzaken van ongemakken te zoeken. De steen helpt bij stotteren en neuroses door inzicht in de onderliggende oorzaken te bieden. Hij stimuleert de waarneming en ziet alternatieven en mogelijkheden, vooral die anderen je laten zien. De steen verbindt het intellect met de emotie en werkt ontspannend en kalmerend bij woede, ergernis en irritaties.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bevordert besluitvaardigheid, volharding, waarneming en creativiteit en helpt je emotioneel te herstellen. Het is ondersteunend voor het hart, de thymus, het bindweefsel en het zenuwstelsel. Het helpt de bloeddruk te normaliseren, stimuleert de stofwisseling, helpt het cholesterolgehalte te verlagen en is ondersteunend voor de aderen en het hart. Het ondersteunt bij ontstekingen, huiduitslag en huidallergieën, verlicht migraineaanvallen en verzacht de ogen. Ook de bijnieren, longen, neusbijholten, spierstelsel en urogenitale systeem hebben baat bij deze steen. Als elixer verlicht het huidproblemen. Fantastisch om samen met de Rode Cherry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te gebruiken die complementair aan de groene is.</w:t>
      </w:r>
    </w:p>
    <w:p w14:paraId="01B52991" w14:textId="77777777" w:rsidR="00B11720" w:rsidRPr="00B11720" w:rsidRDefault="00B11720" w:rsidP="00B11720">
      <w:pPr>
        <w:rPr>
          <w:rFonts w:ascii="Comic Sans MS" w:hAnsi="Comic Sans MS"/>
          <w:color w:val="000000" w:themeColor="text1"/>
          <w:sz w:val="15"/>
          <w:szCs w:val="15"/>
        </w:rPr>
      </w:pPr>
      <w:proofErr w:type="gramStart"/>
      <w:r w:rsidRPr="00B11720">
        <w:rPr>
          <w:rFonts w:ascii="Comic Sans MS" w:hAnsi="Comic Sans MS"/>
          <w:color w:val="000000" w:themeColor="text1"/>
          <w:sz w:val="15"/>
          <w:szCs w:val="15"/>
        </w:rPr>
        <w:t>www.lichtpuntjekristallen.nl</w:t>
      </w:r>
      <w:proofErr w:type="gramEnd"/>
    </w:p>
    <w:p w14:paraId="1E0841D8" w14:textId="77777777" w:rsidR="00B11720" w:rsidRPr="00B11720" w:rsidRDefault="00B11720" w:rsidP="00B11720">
      <w:pPr>
        <w:rPr>
          <w:rFonts w:ascii="Comic Sans MS" w:hAnsi="Comic Sans MS"/>
          <w:color w:val="000000" w:themeColor="text1"/>
          <w:sz w:val="13"/>
          <w:szCs w:val="13"/>
        </w:rPr>
      </w:pPr>
    </w:p>
    <w:p w14:paraId="3DD2CEB8" w14:textId="77777777" w:rsidR="00B11720" w:rsidRPr="0069270D" w:rsidRDefault="00B11720" w:rsidP="00B11720">
      <w:pPr>
        <w:rPr>
          <w:rFonts w:ascii="Comic Sans MS" w:hAnsi="Comic Sans MS"/>
          <w:color w:val="000000" w:themeColor="text1"/>
          <w:sz w:val="20"/>
          <w:szCs w:val="20"/>
        </w:rPr>
      </w:pPr>
      <w:r w:rsidRPr="0069270D">
        <w:rPr>
          <w:rFonts w:ascii="Comic Sans MS" w:hAnsi="Comic Sans MS"/>
          <w:color w:val="000000" w:themeColor="text1"/>
          <w:sz w:val="20"/>
          <w:szCs w:val="20"/>
        </w:rPr>
        <w:t xml:space="preserve">Groene </w:t>
      </w:r>
      <w:proofErr w:type="spellStart"/>
      <w:r w:rsidRPr="0069270D">
        <w:rPr>
          <w:rFonts w:ascii="Comic Sans MS" w:hAnsi="Comic Sans MS"/>
          <w:color w:val="000000" w:themeColor="text1"/>
          <w:sz w:val="20"/>
          <w:szCs w:val="20"/>
        </w:rPr>
        <w:t>Tanzurine</w:t>
      </w:r>
      <w:proofErr w:type="spellEnd"/>
      <w:r w:rsidRPr="0069270D">
        <w:rPr>
          <w:rFonts w:ascii="Comic Sans MS" w:hAnsi="Comic Sans MS"/>
          <w:color w:val="000000" w:themeColor="text1"/>
          <w:sz w:val="20"/>
          <w:szCs w:val="20"/>
        </w:rPr>
        <w:t xml:space="preserve"> </w:t>
      </w:r>
    </w:p>
    <w:p w14:paraId="5B512BC1" w14:textId="77777777" w:rsidR="00B11720" w:rsidRPr="0069270D" w:rsidRDefault="00B11720" w:rsidP="00B11720">
      <w:pPr>
        <w:rPr>
          <w:rFonts w:ascii="Comic Sans MS" w:hAnsi="Comic Sans MS"/>
          <w:color w:val="000000" w:themeColor="text1"/>
          <w:sz w:val="18"/>
          <w:szCs w:val="18"/>
        </w:rPr>
      </w:pPr>
      <w:r w:rsidRPr="0069270D">
        <w:rPr>
          <w:rFonts w:ascii="Comic Sans MS" w:hAnsi="Comic Sans MS"/>
          <w:color w:val="000000" w:themeColor="text1"/>
          <w:sz w:val="18"/>
          <w:szCs w:val="18"/>
        </w:rPr>
        <w:t xml:space="preserve">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is pas geleden ontdekt in Tanzania, de naam is gegeven door de mijneigenaar. Dit is een </w:t>
      </w:r>
      <w:proofErr w:type="gramStart"/>
      <w:r w:rsidRPr="0069270D">
        <w:rPr>
          <w:rFonts w:ascii="Comic Sans MS" w:hAnsi="Comic Sans MS"/>
          <w:color w:val="000000" w:themeColor="text1"/>
          <w:sz w:val="18"/>
          <w:szCs w:val="18"/>
        </w:rPr>
        <w:t>groene</w:t>
      </w:r>
      <w:proofErr w:type="gramEnd"/>
      <w:r w:rsidRPr="0069270D">
        <w:rPr>
          <w:rFonts w:ascii="Comic Sans MS" w:hAnsi="Comic Sans MS"/>
          <w:color w:val="000000" w:themeColor="text1"/>
          <w:sz w:val="18"/>
          <w:szCs w:val="18"/>
        </w:rPr>
        <w:t xml:space="preserve"> kwarts, net zoals </w:t>
      </w:r>
      <w:proofErr w:type="spellStart"/>
      <w:r w:rsidRPr="0069270D">
        <w:rPr>
          <w:rFonts w:ascii="Comic Sans MS" w:hAnsi="Comic Sans MS"/>
          <w:color w:val="000000" w:themeColor="text1"/>
          <w:sz w:val="18"/>
          <w:szCs w:val="18"/>
        </w:rPr>
        <w:t>Aventurijn</w:t>
      </w:r>
      <w:proofErr w:type="spellEnd"/>
      <w:r w:rsidRPr="0069270D">
        <w:rPr>
          <w:rFonts w:ascii="Comic Sans MS" w:hAnsi="Comic Sans MS"/>
          <w:color w:val="000000" w:themeColor="text1"/>
          <w:sz w:val="18"/>
          <w:szCs w:val="18"/>
        </w:rPr>
        <w:t xml:space="preserve"> is, maar deze bestaat voor 97% uit groene kwarts. Het is een beschermende en kalmerende steen die een gevoel van welzijn bevordert. Brengt yin en yang in evenwicht.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is een steen van voorspoed die een sterke band met het </w:t>
      </w:r>
      <w:proofErr w:type="spellStart"/>
      <w:r w:rsidRPr="0069270D">
        <w:rPr>
          <w:rFonts w:ascii="Comic Sans MS" w:hAnsi="Comic Sans MS"/>
          <w:color w:val="000000" w:themeColor="text1"/>
          <w:sz w:val="18"/>
          <w:szCs w:val="18"/>
        </w:rPr>
        <w:t>Devische</w:t>
      </w:r>
      <w:proofErr w:type="spellEnd"/>
      <w:r w:rsidRPr="0069270D">
        <w:rPr>
          <w:rFonts w:ascii="Comic Sans MS" w:hAnsi="Comic Sans MS"/>
          <w:color w:val="000000" w:themeColor="text1"/>
          <w:sz w:val="18"/>
          <w:szCs w:val="18"/>
        </w:rPr>
        <w:t xml:space="preserve"> Rijk heeft waar zich de natuurwezens bevinden. Deze bijzondere steen werkt in op het hartchakra en helpt je om je dromen uit te laten komen. Hij helpt je te leven vanuit je eigen hart, brengt evenwicht en beschermt het hartchakra. Hij stimuleert tolerantie, geduld, enthousiasme, inlevingsvermogen en individualiteit.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beschermd tegen elektromagnetische straling zoals die van mobiele telefoons en computers. Het is een hele positieve steen die kan worden gebruikt om huizen of tuinen te beschermen tegen aardstralen of magnetische velden. Hij versterkt leiderschapskwaliteiten en besluitvaardigheid, bevordert mededogen en inlevingsvermogen en moedigt volharding aan. Hij neemt je mee naar het verleden om oorzaken van ongemakken te zoeken. De steen helpt bij stotteren en neuroses door inzicht in de onderliggende oorzaken te bieden. Hij stimuleert de waarneming en ziet alternatieven en mogelijkheden, vooral die anderen je laten zien. De steen verbindt het intellect met de emotie en werkt ontspannend en kalmerend bij woede, ergernis en irritaties. Groene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bevordert besluitvaardigheid, volharding, waarneming en creativiteit en helpt je emotioneel te </w:t>
      </w:r>
      <w:proofErr w:type="gramStart"/>
      <w:r w:rsidRPr="0069270D">
        <w:rPr>
          <w:rFonts w:ascii="Comic Sans MS" w:hAnsi="Comic Sans MS"/>
          <w:color w:val="000000" w:themeColor="text1"/>
          <w:sz w:val="18"/>
          <w:szCs w:val="18"/>
        </w:rPr>
        <w:t>herstellen</w:t>
      </w:r>
      <w:proofErr w:type="gramEnd"/>
      <w:r w:rsidRPr="0069270D">
        <w:rPr>
          <w:rFonts w:ascii="Comic Sans MS" w:hAnsi="Comic Sans MS"/>
          <w:color w:val="000000" w:themeColor="text1"/>
          <w:sz w:val="18"/>
          <w:szCs w:val="18"/>
        </w:rPr>
        <w:t xml:space="preserve">. Het is ondersteunend voor het hart, de thymus, het bindweefsel en het zenuwstelsel. Het helpt de bloeddruk te normaliseren, stimuleert de stofwisseling, helpt het cholesterolgehalte te verlagen en is ondersteunend voor de aderen en het hart. Het ondersteunt bij ontstekingen, huiduitslag en huidallergieën, verlicht migraineaanvallen en verzacht de ogen. Ook de bijnieren, longen, neusbijholten, spierstelsel en urogenitale systeem hebben baat bij deze steen. Als elixer verlicht het huidproblemen. Fantastisch om samen met de Rode Cherry </w:t>
      </w:r>
      <w:proofErr w:type="spellStart"/>
      <w:r w:rsidRPr="0069270D">
        <w:rPr>
          <w:rFonts w:ascii="Comic Sans MS" w:hAnsi="Comic Sans MS"/>
          <w:color w:val="000000" w:themeColor="text1"/>
          <w:sz w:val="18"/>
          <w:szCs w:val="18"/>
        </w:rPr>
        <w:t>Tanzurine</w:t>
      </w:r>
      <w:proofErr w:type="spellEnd"/>
      <w:r w:rsidRPr="0069270D">
        <w:rPr>
          <w:rFonts w:ascii="Comic Sans MS" w:hAnsi="Comic Sans MS"/>
          <w:color w:val="000000" w:themeColor="text1"/>
          <w:sz w:val="18"/>
          <w:szCs w:val="18"/>
        </w:rPr>
        <w:t xml:space="preserve"> te gebruiken die complementair aan de groene is.</w:t>
      </w:r>
    </w:p>
    <w:p w14:paraId="54086CD2" w14:textId="77777777" w:rsidR="0039664A" w:rsidRPr="00EA1D1E" w:rsidRDefault="00B11720">
      <w:pPr>
        <w:rPr>
          <w:rFonts w:ascii="Comic Sans MS" w:hAnsi="Comic Sans MS"/>
          <w:color w:val="000000" w:themeColor="text1"/>
          <w:sz w:val="15"/>
          <w:szCs w:val="15"/>
        </w:rPr>
      </w:pPr>
      <w:proofErr w:type="gramStart"/>
      <w:r w:rsidRPr="00B11720">
        <w:rPr>
          <w:rFonts w:ascii="Comic Sans MS" w:hAnsi="Comic Sans MS"/>
          <w:color w:val="000000" w:themeColor="text1"/>
          <w:sz w:val="15"/>
          <w:szCs w:val="15"/>
        </w:rPr>
        <w:t>www.lichtpuntjekristallen.nl</w:t>
      </w:r>
      <w:bookmarkStart w:id="0" w:name="_GoBack"/>
      <w:bookmarkEnd w:id="0"/>
      <w:proofErr w:type="gramEnd"/>
    </w:p>
    <w:sectPr w:rsidR="0039664A" w:rsidRPr="00EA1D1E"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720"/>
    <w:rsid w:val="00064AAD"/>
    <w:rsid w:val="001E7FD6"/>
    <w:rsid w:val="003B3D47"/>
    <w:rsid w:val="003F2C04"/>
    <w:rsid w:val="00A567FB"/>
    <w:rsid w:val="00AC5384"/>
    <w:rsid w:val="00B11720"/>
    <w:rsid w:val="00EA1D1E"/>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286331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117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1027</Words>
  <Characters>5653</Characters>
  <Application>Microsoft Macintosh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2017-02-12T09:31:00Z</dcterms:created>
  <dcterms:modified xsi:type="dcterms:W3CDTF">2017-02-12T09:34:00Z</dcterms:modified>
</cp:coreProperties>
</file>