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7591A" w14:textId="1ADFEBFA" w:rsidR="00534F68" w:rsidRPr="00F1118F" w:rsidRDefault="005D5701">
      <w:pPr>
        <w:rPr>
          <w:rFonts w:ascii="Comic Sans MS" w:hAnsi="Comic Sans MS"/>
          <w:b/>
          <w:bCs/>
          <w:sz w:val="21"/>
          <w:szCs w:val="21"/>
        </w:rPr>
      </w:pPr>
      <w:proofErr w:type="spellStart"/>
      <w:r w:rsidRPr="00F1118F">
        <w:rPr>
          <w:rFonts w:ascii="Comic Sans MS" w:hAnsi="Comic Sans MS"/>
          <w:b/>
          <w:bCs/>
          <w:sz w:val="21"/>
          <w:szCs w:val="21"/>
        </w:rPr>
        <w:t>Tantaliet</w:t>
      </w:r>
      <w:proofErr w:type="spellEnd"/>
      <w:r w:rsidRPr="00F1118F">
        <w:rPr>
          <w:rFonts w:ascii="Comic Sans MS" w:hAnsi="Comic Sans MS"/>
          <w:b/>
          <w:bCs/>
          <w:sz w:val="21"/>
          <w:szCs w:val="21"/>
        </w:rPr>
        <w:t xml:space="preserve"> (</w:t>
      </w:r>
      <w:proofErr w:type="spellStart"/>
      <w:r w:rsidRPr="00F1118F">
        <w:rPr>
          <w:rFonts w:ascii="Comic Sans MS" w:hAnsi="Comic Sans MS"/>
          <w:b/>
          <w:bCs/>
          <w:sz w:val="21"/>
          <w:szCs w:val="21"/>
        </w:rPr>
        <w:t>Tantalum</w:t>
      </w:r>
      <w:proofErr w:type="spellEnd"/>
      <w:r w:rsidRPr="00F1118F">
        <w:rPr>
          <w:rFonts w:ascii="Comic Sans MS" w:hAnsi="Comic Sans MS"/>
          <w:b/>
          <w:bCs/>
          <w:sz w:val="21"/>
          <w:szCs w:val="21"/>
        </w:rPr>
        <w:t>) uit Namibië</w:t>
      </w:r>
    </w:p>
    <w:p w14:paraId="0A7D731A" w14:textId="176F835B" w:rsidR="003559EB" w:rsidRDefault="005D5701" w:rsidP="003559EB">
      <w:proofErr w:type="spellStart"/>
      <w:r w:rsidRPr="00F1118F">
        <w:rPr>
          <w:rFonts w:ascii="Comic Sans MS" w:hAnsi="Comic Sans MS"/>
          <w:sz w:val="20"/>
          <w:szCs w:val="20"/>
        </w:rPr>
        <w:t>Tantaliet</w:t>
      </w:r>
      <w:proofErr w:type="spellEnd"/>
      <w:r w:rsidR="001067A7" w:rsidRPr="00F1118F">
        <w:rPr>
          <w:rFonts w:ascii="Comic Sans MS" w:hAnsi="Comic Sans MS"/>
          <w:sz w:val="20"/>
          <w:szCs w:val="20"/>
        </w:rPr>
        <w:t xml:space="preserve"> is een </w:t>
      </w:r>
      <w:proofErr w:type="spellStart"/>
      <w:r w:rsidR="001067A7" w:rsidRPr="00F1118F">
        <w:rPr>
          <w:rFonts w:ascii="Comic Sans MS" w:hAnsi="Comic Sans MS"/>
          <w:sz w:val="20"/>
          <w:szCs w:val="20"/>
        </w:rPr>
        <w:t>Tantalum</w:t>
      </w:r>
      <w:proofErr w:type="spellEnd"/>
      <w:r w:rsidR="001067A7" w:rsidRPr="00F1118F">
        <w:rPr>
          <w:rFonts w:ascii="Comic Sans MS" w:hAnsi="Comic Sans MS"/>
          <w:sz w:val="20"/>
          <w:szCs w:val="20"/>
        </w:rPr>
        <w:t xml:space="preserve"> rijke variatie van het mineraal </w:t>
      </w:r>
      <w:proofErr w:type="spellStart"/>
      <w:r w:rsidR="001067A7" w:rsidRPr="00F1118F">
        <w:rPr>
          <w:rFonts w:ascii="Comic Sans MS" w:hAnsi="Comic Sans MS"/>
          <w:sz w:val="20"/>
          <w:szCs w:val="20"/>
        </w:rPr>
        <w:t>Colombiet</w:t>
      </w:r>
      <w:proofErr w:type="spellEnd"/>
      <w:r w:rsidR="001067A7" w:rsidRPr="00F1118F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="001067A7" w:rsidRPr="00F1118F">
        <w:rPr>
          <w:rFonts w:ascii="Comic Sans MS" w:hAnsi="Comic Sans MS"/>
          <w:sz w:val="20"/>
          <w:szCs w:val="20"/>
        </w:rPr>
        <w:t>Tantalum</w:t>
      </w:r>
      <w:proofErr w:type="spellEnd"/>
      <w:r w:rsidR="001067A7" w:rsidRPr="00F1118F">
        <w:rPr>
          <w:rFonts w:ascii="Comic Sans MS" w:hAnsi="Comic Sans MS"/>
          <w:sz w:val="20"/>
          <w:szCs w:val="20"/>
        </w:rPr>
        <w:t xml:space="preserve"> is een vrij zeldzaam en kostbaar element in de korst van Moeder aarde. </w:t>
      </w:r>
      <w:proofErr w:type="spellStart"/>
      <w:r w:rsidR="001067A7" w:rsidRPr="00F1118F">
        <w:rPr>
          <w:rFonts w:ascii="Comic Sans MS" w:hAnsi="Comic Sans MS"/>
          <w:sz w:val="20"/>
          <w:szCs w:val="20"/>
        </w:rPr>
        <w:t>Tantaliet</w:t>
      </w:r>
      <w:proofErr w:type="spellEnd"/>
      <w:r w:rsidR="001067A7" w:rsidRPr="00F1118F">
        <w:rPr>
          <w:rFonts w:ascii="Comic Sans MS" w:hAnsi="Comic Sans MS"/>
          <w:sz w:val="20"/>
          <w:szCs w:val="20"/>
        </w:rPr>
        <w:t xml:space="preserve"> afzettingen bevinden zich voornamelijk in </w:t>
      </w:r>
      <w:proofErr w:type="spellStart"/>
      <w:r w:rsidR="001067A7" w:rsidRPr="00F1118F">
        <w:rPr>
          <w:rFonts w:ascii="Comic Sans MS" w:hAnsi="Comic Sans MS"/>
          <w:sz w:val="20"/>
          <w:szCs w:val="20"/>
        </w:rPr>
        <w:t>Pegmatieten</w:t>
      </w:r>
      <w:proofErr w:type="spellEnd"/>
      <w:r w:rsidR="001067A7" w:rsidRPr="00F1118F">
        <w:rPr>
          <w:rFonts w:ascii="Comic Sans MS" w:hAnsi="Comic Sans MS"/>
          <w:sz w:val="20"/>
          <w:szCs w:val="20"/>
        </w:rPr>
        <w:t xml:space="preserve"> van zeldzame metalen.</w:t>
      </w:r>
      <w:r w:rsidR="00700FF1" w:rsidRPr="00F1118F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800634" w:rsidRPr="00F1118F">
        <w:rPr>
          <w:rFonts w:ascii="Comic Sans MS" w:hAnsi="Comic Sans MS"/>
          <w:sz w:val="20"/>
          <w:szCs w:val="20"/>
        </w:rPr>
        <w:t>Tantaliet</w:t>
      </w:r>
      <w:proofErr w:type="spellEnd"/>
      <w:r w:rsidR="00800634" w:rsidRPr="00F1118F">
        <w:rPr>
          <w:rFonts w:ascii="Comic Sans MS" w:hAnsi="Comic Sans MS"/>
          <w:sz w:val="20"/>
          <w:szCs w:val="20"/>
        </w:rPr>
        <w:t xml:space="preserve"> ondersteunt</w:t>
      </w:r>
      <w:r w:rsidR="000E62CB" w:rsidRPr="00F1118F">
        <w:rPr>
          <w:rFonts w:ascii="Comic Sans MS" w:hAnsi="Comic Sans MS"/>
          <w:sz w:val="20"/>
          <w:szCs w:val="20"/>
        </w:rPr>
        <w:t xml:space="preserve"> het energieniveau, de vitaliteit en gezondheid</w:t>
      </w:r>
      <w:r w:rsidR="00D937DA" w:rsidRPr="00F1118F">
        <w:rPr>
          <w:rFonts w:ascii="Comic Sans MS" w:hAnsi="Comic Sans MS"/>
          <w:sz w:val="20"/>
          <w:szCs w:val="20"/>
        </w:rPr>
        <w:t>, d</w:t>
      </w:r>
      <w:r w:rsidR="000E62CB" w:rsidRPr="00F1118F">
        <w:rPr>
          <w:rFonts w:ascii="Comic Sans MS" w:hAnsi="Comic Sans MS"/>
          <w:sz w:val="20"/>
          <w:szCs w:val="20"/>
        </w:rPr>
        <w:t xml:space="preserve">aarnaast zou </w:t>
      </w:r>
      <w:proofErr w:type="spellStart"/>
      <w:r w:rsidR="000E62CB" w:rsidRPr="00F1118F">
        <w:rPr>
          <w:rFonts w:ascii="Comic Sans MS" w:hAnsi="Comic Sans MS"/>
          <w:sz w:val="20"/>
          <w:szCs w:val="20"/>
        </w:rPr>
        <w:t>Tantaliet</w:t>
      </w:r>
      <w:proofErr w:type="spellEnd"/>
      <w:r w:rsidR="000E62CB" w:rsidRPr="00F1118F">
        <w:rPr>
          <w:rFonts w:ascii="Comic Sans MS" w:hAnsi="Comic Sans MS"/>
          <w:sz w:val="20"/>
          <w:szCs w:val="20"/>
        </w:rPr>
        <w:t xml:space="preserve"> de mentale helderheid</w:t>
      </w:r>
      <w:r w:rsidR="00800634" w:rsidRPr="00F1118F">
        <w:rPr>
          <w:rFonts w:ascii="Comic Sans MS" w:hAnsi="Comic Sans MS"/>
          <w:sz w:val="20"/>
          <w:szCs w:val="20"/>
        </w:rPr>
        <w:t>, concentratie</w:t>
      </w:r>
      <w:r w:rsidR="000E62CB" w:rsidRPr="00F1118F">
        <w:rPr>
          <w:rFonts w:ascii="Comic Sans MS" w:hAnsi="Comic Sans MS"/>
          <w:sz w:val="20"/>
          <w:szCs w:val="20"/>
        </w:rPr>
        <w:t xml:space="preserve"> en focus </w:t>
      </w:r>
      <w:r w:rsidR="007C0FFD" w:rsidRPr="00F1118F">
        <w:rPr>
          <w:rFonts w:ascii="Comic Sans MS" w:hAnsi="Comic Sans MS"/>
          <w:sz w:val="20"/>
          <w:szCs w:val="20"/>
        </w:rPr>
        <w:t xml:space="preserve">te </w:t>
      </w:r>
      <w:r w:rsidR="000E62CB" w:rsidRPr="00F1118F">
        <w:rPr>
          <w:rFonts w:ascii="Comic Sans MS" w:hAnsi="Comic Sans MS"/>
          <w:sz w:val="20"/>
          <w:szCs w:val="20"/>
        </w:rPr>
        <w:t xml:space="preserve">verbeteren, terwijl het ook </w:t>
      </w:r>
      <w:r w:rsidR="003559EB" w:rsidRPr="00F1118F">
        <w:rPr>
          <w:rFonts w:ascii="Comic Sans MS" w:hAnsi="Comic Sans MS"/>
          <w:sz w:val="20"/>
          <w:szCs w:val="20"/>
        </w:rPr>
        <w:t xml:space="preserve">kan </w:t>
      </w:r>
      <w:r w:rsidR="000E62CB" w:rsidRPr="00F1118F">
        <w:rPr>
          <w:rFonts w:ascii="Comic Sans MS" w:hAnsi="Comic Sans MS"/>
          <w:sz w:val="20"/>
          <w:szCs w:val="20"/>
        </w:rPr>
        <w:t>help</w:t>
      </w:r>
      <w:r w:rsidR="003559EB" w:rsidRPr="00F1118F">
        <w:rPr>
          <w:rFonts w:ascii="Comic Sans MS" w:hAnsi="Comic Sans MS"/>
          <w:sz w:val="20"/>
          <w:szCs w:val="20"/>
        </w:rPr>
        <w:t>en</w:t>
      </w:r>
      <w:r w:rsidR="000E62CB" w:rsidRPr="00F1118F">
        <w:rPr>
          <w:rFonts w:ascii="Comic Sans MS" w:hAnsi="Comic Sans MS"/>
          <w:sz w:val="20"/>
          <w:szCs w:val="20"/>
        </w:rPr>
        <w:t xml:space="preserve"> stress en angst te verminderen en innerlijke vrede en </w:t>
      </w:r>
      <w:r w:rsidR="000E62CB" w:rsidRPr="002E58A4">
        <w:rPr>
          <w:rFonts w:ascii="Comic Sans MS" w:hAnsi="Comic Sans MS"/>
          <w:sz w:val="18"/>
          <w:szCs w:val="18"/>
        </w:rPr>
        <w:t xml:space="preserve">harmonie te bevorderen. Het </w:t>
      </w:r>
      <w:r w:rsidR="003559EB" w:rsidRPr="002E58A4">
        <w:rPr>
          <w:rFonts w:ascii="Comic Sans MS" w:hAnsi="Comic Sans MS"/>
          <w:sz w:val="18"/>
          <w:szCs w:val="18"/>
        </w:rPr>
        <w:t>mineraal z</w:t>
      </w:r>
      <w:r w:rsidR="000E62CB" w:rsidRPr="002E58A4">
        <w:rPr>
          <w:rFonts w:ascii="Comic Sans MS" w:hAnsi="Comic Sans MS"/>
          <w:sz w:val="18"/>
          <w:szCs w:val="18"/>
        </w:rPr>
        <w:t xml:space="preserve">ou ook zelfliefde en vergeving bevorderen en helpen bij het loslaten van negatieve emoties zoals woede, wrok en bitterheid. </w:t>
      </w:r>
      <w:r w:rsidR="00D937DA" w:rsidRPr="002E58A4">
        <w:rPr>
          <w:rFonts w:ascii="Comic Sans MS" w:hAnsi="Comic Sans MS"/>
          <w:sz w:val="18"/>
          <w:szCs w:val="18"/>
        </w:rPr>
        <w:t>Goede steen die kan helpen bij he</w:t>
      </w:r>
      <w:r w:rsidR="00D85C69" w:rsidRPr="002E58A4">
        <w:rPr>
          <w:rFonts w:ascii="Comic Sans MS" w:hAnsi="Comic Sans MS"/>
          <w:sz w:val="18"/>
          <w:szCs w:val="18"/>
        </w:rPr>
        <w:t>t</w:t>
      </w:r>
      <w:r w:rsidR="00D937DA" w:rsidRPr="002E58A4">
        <w:rPr>
          <w:rFonts w:ascii="Comic Sans MS" w:hAnsi="Comic Sans MS"/>
          <w:sz w:val="18"/>
          <w:szCs w:val="18"/>
        </w:rPr>
        <w:t xml:space="preserve"> nemen van beslissingen, omdat deze een doelgericht gevoel </w:t>
      </w:r>
      <w:r w:rsidR="00D85C69" w:rsidRPr="002E58A4">
        <w:rPr>
          <w:rFonts w:ascii="Comic Sans MS" w:hAnsi="Comic Sans MS"/>
          <w:sz w:val="18"/>
          <w:szCs w:val="18"/>
        </w:rPr>
        <w:t xml:space="preserve">kan </w:t>
      </w:r>
      <w:r w:rsidR="00D937DA" w:rsidRPr="002E58A4">
        <w:rPr>
          <w:rFonts w:ascii="Comic Sans MS" w:hAnsi="Comic Sans MS"/>
          <w:sz w:val="18"/>
          <w:szCs w:val="18"/>
        </w:rPr>
        <w:t>bevorder</w:t>
      </w:r>
      <w:r w:rsidR="00D85C69" w:rsidRPr="002E58A4">
        <w:rPr>
          <w:rFonts w:ascii="Comic Sans MS" w:hAnsi="Comic Sans MS"/>
          <w:sz w:val="18"/>
          <w:szCs w:val="18"/>
        </w:rPr>
        <w:t>en</w:t>
      </w:r>
      <w:r w:rsidR="00D937DA" w:rsidRPr="002E58A4">
        <w:rPr>
          <w:rFonts w:ascii="Comic Sans MS" w:hAnsi="Comic Sans MS"/>
          <w:sz w:val="18"/>
          <w:szCs w:val="18"/>
        </w:rPr>
        <w:t xml:space="preserve">. </w:t>
      </w:r>
      <w:proofErr w:type="spellStart"/>
      <w:r w:rsidR="000E62CB" w:rsidRPr="002E58A4">
        <w:rPr>
          <w:rFonts w:ascii="Comic Sans MS" w:hAnsi="Comic Sans MS"/>
          <w:sz w:val="18"/>
          <w:szCs w:val="18"/>
        </w:rPr>
        <w:t>Tantaliet</w:t>
      </w:r>
      <w:proofErr w:type="spellEnd"/>
      <w:r w:rsidR="000E62CB" w:rsidRPr="002E58A4">
        <w:rPr>
          <w:rFonts w:ascii="Comic Sans MS" w:hAnsi="Comic Sans MS"/>
          <w:sz w:val="18"/>
          <w:szCs w:val="18"/>
        </w:rPr>
        <w:t xml:space="preserve"> is een </w:t>
      </w:r>
      <w:r w:rsidR="00D85C69" w:rsidRPr="002E58A4">
        <w:rPr>
          <w:rFonts w:ascii="Comic Sans MS" w:hAnsi="Comic Sans MS"/>
          <w:sz w:val="18"/>
          <w:szCs w:val="18"/>
        </w:rPr>
        <w:t xml:space="preserve">mineraal </w:t>
      </w:r>
      <w:r w:rsidR="000E62CB" w:rsidRPr="002E58A4">
        <w:rPr>
          <w:rFonts w:ascii="Comic Sans MS" w:hAnsi="Comic Sans MS"/>
          <w:sz w:val="18"/>
          <w:szCs w:val="18"/>
        </w:rPr>
        <w:t xml:space="preserve">dat kan worden gebruikt </w:t>
      </w:r>
      <w:r w:rsidR="00D85C69" w:rsidRPr="002E58A4">
        <w:rPr>
          <w:rFonts w:ascii="Comic Sans MS" w:hAnsi="Comic Sans MS"/>
          <w:sz w:val="18"/>
          <w:szCs w:val="18"/>
        </w:rPr>
        <w:t>b</w:t>
      </w:r>
      <w:r w:rsidR="000E62CB" w:rsidRPr="002E58A4">
        <w:rPr>
          <w:rFonts w:ascii="Comic Sans MS" w:hAnsi="Comic Sans MS"/>
          <w:sz w:val="18"/>
          <w:szCs w:val="18"/>
        </w:rPr>
        <w:t>ij spirituele groei en verlichting. Energetisch helpt dit mineraal om de spirituele en fysieke werelden te verbinden en om toegang te krijgen tot andere dimensies</w:t>
      </w:r>
      <w:r w:rsidR="00D937DA" w:rsidRPr="002E58A4">
        <w:rPr>
          <w:rFonts w:ascii="Comic Sans MS" w:hAnsi="Comic Sans MS"/>
          <w:sz w:val="18"/>
          <w:szCs w:val="18"/>
        </w:rPr>
        <w:t>, maar ook dat je je geleid en gevoed voelt door hogere wezens of je hogere zelf en dat je in tijden van vibratieveranderingen goed geaard blijft.</w:t>
      </w:r>
      <w:r w:rsidR="000E62CB" w:rsidRPr="002E58A4">
        <w:rPr>
          <w:rFonts w:ascii="Comic Sans MS" w:hAnsi="Comic Sans MS"/>
          <w:sz w:val="18"/>
          <w:szCs w:val="18"/>
        </w:rPr>
        <w:t xml:space="preserve"> </w:t>
      </w:r>
      <w:r w:rsidR="000E62CB" w:rsidRPr="002E58A4">
        <w:rPr>
          <w:rFonts w:ascii="Comic Sans MS" w:hAnsi="Comic Sans MS"/>
          <w:sz w:val="20"/>
          <w:szCs w:val="20"/>
        </w:rPr>
        <w:t xml:space="preserve">Er wordt ook gezegd dat het helpt om </w:t>
      </w:r>
      <w:r w:rsidR="00D85C69" w:rsidRPr="002E58A4">
        <w:rPr>
          <w:rFonts w:ascii="Comic Sans MS" w:hAnsi="Comic Sans MS"/>
          <w:sz w:val="20"/>
          <w:szCs w:val="20"/>
        </w:rPr>
        <w:t xml:space="preserve">de </w:t>
      </w:r>
      <w:r w:rsidR="000E62CB" w:rsidRPr="002E58A4">
        <w:rPr>
          <w:rFonts w:ascii="Comic Sans MS" w:hAnsi="Comic Sans MS"/>
          <w:sz w:val="20"/>
          <w:szCs w:val="20"/>
        </w:rPr>
        <w:t xml:space="preserve">intuïtie en paranormale vermogens te versterken. </w:t>
      </w:r>
      <w:proofErr w:type="spellStart"/>
      <w:r w:rsidR="000E62CB" w:rsidRPr="002E58A4">
        <w:rPr>
          <w:rFonts w:ascii="Comic Sans MS" w:hAnsi="Comic Sans MS"/>
          <w:sz w:val="20"/>
          <w:szCs w:val="20"/>
        </w:rPr>
        <w:t>Tantaliet</w:t>
      </w:r>
      <w:proofErr w:type="spellEnd"/>
      <w:r w:rsidR="000E62CB" w:rsidRPr="002E58A4">
        <w:rPr>
          <w:rFonts w:ascii="Comic Sans MS" w:hAnsi="Comic Sans MS"/>
          <w:sz w:val="20"/>
          <w:szCs w:val="20"/>
        </w:rPr>
        <w:t xml:space="preserve"> is een krachtige</w:t>
      </w:r>
      <w:r w:rsidR="00D85C69" w:rsidRPr="002E58A4">
        <w:rPr>
          <w:rFonts w:ascii="Comic Sans MS" w:hAnsi="Comic Sans MS"/>
          <w:sz w:val="20"/>
          <w:szCs w:val="20"/>
        </w:rPr>
        <w:t>,</w:t>
      </w:r>
      <w:r w:rsidR="000E62CB" w:rsidRPr="002E58A4">
        <w:rPr>
          <w:rFonts w:ascii="Comic Sans MS" w:hAnsi="Comic Sans MS"/>
          <w:sz w:val="20"/>
          <w:szCs w:val="20"/>
        </w:rPr>
        <w:t xml:space="preserve"> </w:t>
      </w:r>
      <w:r w:rsidR="000E62CB" w:rsidRPr="002E58A4">
        <w:rPr>
          <w:rFonts w:ascii="Comic Sans MS" w:hAnsi="Comic Sans MS"/>
          <w:sz w:val="20"/>
          <w:szCs w:val="20"/>
        </w:rPr>
        <w:t>transmutaties</w:t>
      </w:r>
      <w:r w:rsidR="000E62CB" w:rsidRPr="002E58A4">
        <w:rPr>
          <w:rFonts w:ascii="Comic Sans MS" w:hAnsi="Comic Sans MS"/>
          <w:sz w:val="20"/>
          <w:szCs w:val="20"/>
        </w:rPr>
        <w:t xml:space="preserve">teen die je kan helpen om </w:t>
      </w:r>
      <w:r w:rsidR="003559EB" w:rsidRPr="002E58A4">
        <w:rPr>
          <w:rFonts w:ascii="Comic Sans MS" w:hAnsi="Comic Sans MS"/>
          <w:sz w:val="20"/>
          <w:szCs w:val="20"/>
        </w:rPr>
        <w:t>(</w:t>
      </w:r>
      <w:r w:rsidR="000E62CB" w:rsidRPr="002E58A4">
        <w:rPr>
          <w:rFonts w:ascii="Comic Sans MS" w:hAnsi="Comic Sans MS"/>
          <w:sz w:val="20"/>
          <w:szCs w:val="20"/>
        </w:rPr>
        <w:t>grote</w:t>
      </w:r>
      <w:r w:rsidR="003559EB" w:rsidRPr="002E58A4">
        <w:rPr>
          <w:rFonts w:ascii="Comic Sans MS" w:hAnsi="Comic Sans MS"/>
          <w:sz w:val="20"/>
          <w:szCs w:val="20"/>
        </w:rPr>
        <w:t>)</w:t>
      </w:r>
      <w:r w:rsidR="000E62CB" w:rsidRPr="002E58A4">
        <w:rPr>
          <w:rFonts w:ascii="Comic Sans MS" w:hAnsi="Comic Sans MS"/>
          <w:sz w:val="20"/>
          <w:szCs w:val="20"/>
        </w:rPr>
        <w:t xml:space="preserve"> veranderingen in je leven aan te brengen.</w:t>
      </w:r>
      <w:r w:rsidR="00153A15" w:rsidRPr="002E58A4">
        <w:rPr>
          <w:rFonts w:ascii="Comic Sans MS" w:hAnsi="Comic Sans MS"/>
          <w:sz w:val="20"/>
          <w:szCs w:val="20"/>
        </w:rPr>
        <w:t xml:space="preserve"> </w:t>
      </w:r>
      <w:r w:rsidR="007E26D2" w:rsidRPr="002E58A4">
        <w:rPr>
          <w:rFonts w:ascii="Comic Sans MS" w:hAnsi="Comic Sans MS"/>
          <w:sz w:val="20"/>
          <w:szCs w:val="20"/>
        </w:rPr>
        <w:t>Deze krachtige steen kan helpen te beschermen tegen negatieve energie, straling, entiteiten, aanhechtingen, vijandigheid, negatieve mentale overtuigingen van buitenaf of van jezelf, in zowel het etherische als fysieke lichaam. Omdat d</w:t>
      </w:r>
      <w:r w:rsidR="002E58A4" w:rsidRPr="002E58A4">
        <w:rPr>
          <w:rFonts w:ascii="Comic Sans MS" w:hAnsi="Comic Sans MS"/>
          <w:sz w:val="20"/>
          <w:szCs w:val="20"/>
        </w:rPr>
        <w:t>it mineraal</w:t>
      </w:r>
      <w:r w:rsidR="007E26D2" w:rsidRPr="002E58A4">
        <w:rPr>
          <w:rFonts w:ascii="Comic Sans MS" w:hAnsi="Comic Sans MS"/>
          <w:sz w:val="20"/>
          <w:szCs w:val="20"/>
        </w:rPr>
        <w:t xml:space="preserve"> een krachtig </w:t>
      </w:r>
      <w:r w:rsidR="00D85C69" w:rsidRPr="002E58A4">
        <w:rPr>
          <w:rFonts w:ascii="Comic Sans MS" w:hAnsi="Comic Sans MS"/>
          <w:sz w:val="20"/>
          <w:szCs w:val="20"/>
        </w:rPr>
        <w:t xml:space="preserve">energetisch </w:t>
      </w:r>
      <w:r w:rsidR="007E26D2" w:rsidRPr="002E58A4">
        <w:rPr>
          <w:rFonts w:ascii="Comic Sans MS" w:hAnsi="Comic Sans MS"/>
          <w:sz w:val="20"/>
          <w:szCs w:val="20"/>
        </w:rPr>
        <w:t>raster rond het lichaam creëert</w:t>
      </w:r>
      <w:r w:rsidR="00D85C69" w:rsidRPr="002E58A4">
        <w:rPr>
          <w:rFonts w:ascii="Comic Sans MS" w:hAnsi="Comic Sans MS"/>
          <w:sz w:val="20"/>
          <w:szCs w:val="20"/>
        </w:rPr>
        <w:t xml:space="preserve"> kan deze helpen </w:t>
      </w:r>
      <w:r w:rsidR="00D85C69" w:rsidRPr="002E58A4">
        <w:rPr>
          <w:rFonts w:ascii="Comic Sans MS" w:hAnsi="Comic Sans MS"/>
          <w:sz w:val="20"/>
          <w:szCs w:val="20"/>
        </w:rPr>
        <w:t>dat je niet energetisch leeggezogen wordt</w:t>
      </w:r>
      <w:r w:rsidR="007E26D2" w:rsidRPr="002E58A4">
        <w:rPr>
          <w:rFonts w:ascii="Comic Sans MS" w:hAnsi="Comic Sans MS"/>
          <w:sz w:val="20"/>
          <w:szCs w:val="20"/>
        </w:rPr>
        <w:t xml:space="preserve">. Als je je uitgeput voelt kan deze je helpen om je energieniveau weer op te laden en je te motiveren om door te gaan. Ondersteunende steen </w:t>
      </w:r>
      <w:r w:rsidR="00D937DA" w:rsidRPr="002E58A4">
        <w:rPr>
          <w:rFonts w:ascii="Comic Sans MS" w:hAnsi="Comic Sans MS"/>
          <w:sz w:val="20"/>
          <w:szCs w:val="20"/>
        </w:rPr>
        <w:t>die helpt om oude patronen en gedragingen die je niet meer dienen los te laten</w:t>
      </w:r>
      <w:r w:rsidR="002E58A4" w:rsidRPr="002E58A4">
        <w:rPr>
          <w:rFonts w:ascii="Comic Sans MS" w:hAnsi="Comic Sans MS"/>
          <w:sz w:val="20"/>
          <w:szCs w:val="20"/>
        </w:rPr>
        <w:t>.</w:t>
      </w:r>
      <w:r w:rsidR="00D937DA" w:rsidRPr="002E58A4">
        <w:rPr>
          <w:rFonts w:ascii="Comic Sans MS" w:hAnsi="Comic Sans MS"/>
          <w:sz w:val="20"/>
          <w:szCs w:val="20"/>
        </w:rPr>
        <w:t xml:space="preserve"> </w:t>
      </w:r>
      <w:r w:rsidR="002E58A4" w:rsidRPr="002E58A4">
        <w:rPr>
          <w:rFonts w:ascii="Comic Sans MS" w:hAnsi="Comic Sans MS"/>
          <w:sz w:val="20"/>
          <w:szCs w:val="20"/>
        </w:rPr>
        <w:t>Het w</w:t>
      </w:r>
      <w:r w:rsidR="00D85C69" w:rsidRPr="002E58A4">
        <w:rPr>
          <w:rFonts w:ascii="Comic Sans MS" w:hAnsi="Comic Sans MS"/>
          <w:sz w:val="20"/>
          <w:szCs w:val="20"/>
        </w:rPr>
        <w:t xml:space="preserve">erkt ondersteunend </w:t>
      </w:r>
      <w:r w:rsidR="007E26D2" w:rsidRPr="002E58A4">
        <w:rPr>
          <w:rFonts w:ascii="Comic Sans MS" w:hAnsi="Comic Sans MS"/>
          <w:sz w:val="20"/>
          <w:szCs w:val="20"/>
        </w:rPr>
        <w:t>bij het overwinnen van obsessies, verslavingen en begeerten</w:t>
      </w:r>
      <w:r w:rsidR="00D85C69" w:rsidRPr="002E58A4">
        <w:rPr>
          <w:rFonts w:ascii="Comic Sans MS" w:hAnsi="Comic Sans MS"/>
          <w:sz w:val="20"/>
          <w:szCs w:val="20"/>
        </w:rPr>
        <w:t>,</w:t>
      </w:r>
      <w:r w:rsidR="007E26D2" w:rsidRPr="002E58A4">
        <w:rPr>
          <w:rFonts w:ascii="Comic Sans MS" w:hAnsi="Comic Sans MS"/>
          <w:sz w:val="20"/>
          <w:szCs w:val="20"/>
        </w:rPr>
        <w:t xml:space="preserve"> omdat </w:t>
      </w:r>
      <w:r w:rsidR="002E58A4" w:rsidRPr="002E58A4">
        <w:rPr>
          <w:rFonts w:ascii="Comic Sans MS" w:hAnsi="Comic Sans MS"/>
          <w:sz w:val="20"/>
          <w:szCs w:val="20"/>
        </w:rPr>
        <w:t>het</w:t>
      </w:r>
      <w:r w:rsidR="007E26D2" w:rsidRPr="002E58A4">
        <w:rPr>
          <w:rFonts w:ascii="Comic Sans MS" w:hAnsi="Comic Sans MS"/>
          <w:sz w:val="20"/>
          <w:szCs w:val="20"/>
        </w:rPr>
        <w:t xml:space="preserve"> energetisch helpt inzicht in patronen hiervan te krijgen.</w:t>
      </w:r>
      <w:r w:rsidR="00D937DA" w:rsidRPr="002E58A4">
        <w:rPr>
          <w:rFonts w:ascii="Comic Sans MS" w:hAnsi="Comic Sans MS"/>
          <w:sz w:val="20"/>
          <w:szCs w:val="20"/>
        </w:rPr>
        <w:t xml:space="preserve"> </w:t>
      </w:r>
      <w:r w:rsidR="003559EB" w:rsidRPr="002E58A4">
        <w:rPr>
          <w:rFonts w:ascii="Comic Sans MS" w:hAnsi="Comic Sans MS"/>
          <w:sz w:val="20"/>
          <w:szCs w:val="20"/>
        </w:rPr>
        <w:t>Verbonden met het wortelchakra</w:t>
      </w:r>
      <w:r w:rsidR="002E58A4" w:rsidRPr="002E58A4">
        <w:rPr>
          <w:rFonts w:ascii="Comic Sans MS" w:hAnsi="Comic Sans MS"/>
          <w:sz w:val="20"/>
          <w:szCs w:val="20"/>
        </w:rPr>
        <w:t>,</w:t>
      </w:r>
      <w:r w:rsidR="003559EB" w:rsidRPr="002E58A4">
        <w:rPr>
          <w:rFonts w:ascii="Comic Sans MS" w:hAnsi="Comic Sans MS"/>
          <w:sz w:val="20"/>
          <w:szCs w:val="20"/>
        </w:rPr>
        <w:t xml:space="preserve"> waar</w:t>
      </w:r>
      <w:r w:rsidR="00D85C69" w:rsidRPr="002E58A4">
        <w:rPr>
          <w:rFonts w:ascii="Comic Sans MS" w:hAnsi="Comic Sans MS"/>
          <w:sz w:val="20"/>
          <w:szCs w:val="20"/>
        </w:rPr>
        <w:t>door</w:t>
      </w:r>
      <w:r w:rsidR="003559EB" w:rsidRPr="002E58A4">
        <w:rPr>
          <w:rFonts w:ascii="Comic Sans MS" w:hAnsi="Comic Sans MS"/>
          <w:sz w:val="20"/>
          <w:szCs w:val="20"/>
        </w:rPr>
        <w:t xml:space="preserve"> deze helpt te aarden</w:t>
      </w:r>
      <w:r w:rsidR="00D85C69" w:rsidRPr="002E58A4">
        <w:rPr>
          <w:rFonts w:ascii="Comic Sans MS" w:hAnsi="Comic Sans MS"/>
          <w:sz w:val="20"/>
          <w:szCs w:val="20"/>
        </w:rPr>
        <w:t xml:space="preserve"> en </w:t>
      </w:r>
      <w:r w:rsidR="003559EB" w:rsidRPr="002E58A4">
        <w:rPr>
          <w:rFonts w:ascii="Comic Sans MS" w:hAnsi="Comic Sans MS"/>
          <w:sz w:val="20"/>
          <w:szCs w:val="20"/>
        </w:rPr>
        <w:t>je energie te stabiliseren</w:t>
      </w:r>
      <w:r w:rsidR="00D85C69" w:rsidRPr="002E58A4">
        <w:rPr>
          <w:rFonts w:ascii="Comic Sans MS" w:hAnsi="Comic Sans MS"/>
          <w:sz w:val="20"/>
          <w:szCs w:val="20"/>
        </w:rPr>
        <w:t>,</w:t>
      </w:r>
      <w:r w:rsidR="003559EB" w:rsidRPr="002E58A4">
        <w:rPr>
          <w:rFonts w:ascii="Comic Sans MS" w:hAnsi="Comic Sans MS"/>
          <w:sz w:val="20"/>
          <w:szCs w:val="20"/>
        </w:rPr>
        <w:t xml:space="preserve"> waardoor je meer in balans komt. </w:t>
      </w:r>
      <w:proofErr w:type="spellStart"/>
      <w:r w:rsidR="003559EB" w:rsidRPr="002E58A4">
        <w:rPr>
          <w:rFonts w:ascii="Comic Sans MS" w:hAnsi="Comic Sans MS"/>
          <w:sz w:val="20"/>
          <w:szCs w:val="20"/>
        </w:rPr>
        <w:t>Tantaliet</w:t>
      </w:r>
      <w:proofErr w:type="spellEnd"/>
      <w:r w:rsidR="003559EB" w:rsidRPr="002E58A4">
        <w:rPr>
          <w:rFonts w:ascii="Comic Sans MS" w:hAnsi="Comic Sans MS"/>
          <w:sz w:val="20"/>
          <w:szCs w:val="20"/>
        </w:rPr>
        <w:t xml:space="preserve"> kan je helpen om je te verbinden met de energie </w:t>
      </w:r>
      <w:r w:rsidR="00D85C69" w:rsidRPr="002E58A4">
        <w:rPr>
          <w:rFonts w:ascii="Comic Sans MS" w:hAnsi="Comic Sans MS"/>
          <w:sz w:val="20"/>
          <w:szCs w:val="20"/>
        </w:rPr>
        <w:t xml:space="preserve">van </w:t>
      </w:r>
      <w:r w:rsidR="003559EB" w:rsidRPr="002E58A4">
        <w:rPr>
          <w:rFonts w:ascii="Comic Sans MS" w:hAnsi="Comic Sans MS"/>
          <w:sz w:val="20"/>
          <w:szCs w:val="20"/>
        </w:rPr>
        <w:t>Moeder aarde en gevoelens van veiligheid en verbondenheid te vergroten.</w:t>
      </w:r>
      <w:r w:rsidR="00D937DA" w:rsidRPr="002E58A4">
        <w:rPr>
          <w:rFonts w:ascii="Comic Sans MS" w:hAnsi="Comic Sans MS"/>
          <w:sz w:val="20"/>
          <w:szCs w:val="20"/>
        </w:rPr>
        <w:t xml:space="preserve"> Ondersteunende steen voor mensen die </w:t>
      </w:r>
      <w:r w:rsidR="00D85C69" w:rsidRPr="002E58A4">
        <w:rPr>
          <w:rFonts w:ascii="Comic Sans MS" w:hAnsi="Comic Sans MS"/>
          <w:sz w:val="20"/>
          <w:szCs w:val="20"/>
        </w:rPr>
        <w:t>hyperactief</w:t>
      </w:r>
      <w:r w:rsidR="00D937DA" w:rsidRPr="002E58A4">
        <w:rPr>
          <w:rFonts w:ascii="Comic Sans MS" w:hAnsi="Comic Sans MS"/>
          <w:sz w:val="20"/>
          <w:szCs w:val="20"/>
        </w:rPr>
        <w:t xml:space="preserve"> en snel afgeleid zijn, die stemmingswisselingen ervaren</w:t>
      </w:r>
      <w:r w:rsidR="00D85C69" w:rsidRPr="002E58A4">
        <w:rPr>
          <w:rFonts w:ascii="Comic Sans MS" w:hAnsi="Comic Sans MS"/>
          <w:sz w:val="20"/>
          <w:szCs w:val="20"/>
        </w:rPr>
        <w:t xml:space="preserve"> en bij </w:t>
      </w:r>
      <w:r w:rsidR="00D937DA" w:rsidRPr="002E58A4">
        <w:rPr>
          <w:rFonts w:ascii="Comic Sans MS" w:hAnsi="Comic Sans MS"/>
          <w:sz w:val="20"/>
          <w:szCs w:val="20"/>
        </w:rPr>
        <w:t xml:space="preserve">overdreven voorzichtige mensen </w:t>
      </w:r>
      <w:r w:rsidR="00D85C69" w:rsidRPr="002E58A4">
        <w:rPr>
          <w:rFonts w:ascii="Comic Sans MS" w:hAnsi="Comic Sans MS"/>
          <w:sz w:val="20"/>
          <w:szCs w:val="20"/>
        </w:rPr>
        <w:t xml:space="preserve">kan </w:t>
      </w:r>
      <w:r w:rsidR="00D937DA" w:rsidRPr="002E58A4">
        <w:rPr>
          <w:rFonts w:ascii="Comic Sans MS" w:hAnsi="Comic Sans MS"/>
          <w:sz w:val="20"/>
          <w:szCs w:val="20"/>
        </w:rPr>
        <w:t>deze zelfvertrouwen</w:t>
      </w:r>
      <w:r w:rsidR="00D85C69" w:rsidRPr="002E58A4">
        <w:rPr>
          <w:rFonts w:ascii="Comic Sans MS" w:hAnsi="Comic Sans MS"/>
          <w:sz w:val="20"/>
          <w:szCs w:val="20"/>
        </w:rPr>
        <w:t xml:space="preserve"> geven</w:t>
      </w:r>
      <w:r w:rsidR="00D937DA" w:rsidRPr="002E58A4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="00D85C69" w:rsidRPr="002E58A4">
        <w:rPr>
          <w:rFonts w:ascii="Comic Sans MS" w:hAnsi="Comic Sans MS"/>
          <w:sz w:val="20"/>
          <w:szCs w:val="20"/>
        </w:rPr>
        <w:t>Tantaliet</w:t>
      </w:r>
      <w:proofErr w:type="spellEnd"/>
      <w:r w:rsidR="00D85C69" w:rsidRPr="002E58A4">
        <w:rPr>
          <w:rFonts w:ascii="Comic Sans MS" w:hAnsi="Comic Sans MS"/>
          <w:sz w:val="20"/>
          <w:szCs w:val="20"/>
        </w:rPr>
        <w:t xml:space="preserve"> kan helpen</w:t>
      </w:r>
      <w:r w:rsidR="00D937DA" w:rsidRPr="002E58A4">
        <w:rPr>
          <w:rFonts w:ascii="Comic Sans MS" w:hAnsi="Comic Sans MS"/>
          <w:sz w:val="20"/>
          <w:szCs w:val="20"/>
        </w:rPr>
        <w:t xml:space="preserve"> een gevoel van richting en evenwicht in je leven te geven</w:t>
      </w:r>
      <w:r w:rsidR="00FF7697" w:rsidRPr="002E58A4">
        <w:rPr>
          <w:rFonts w:ascii="Comic Sans MS" w:hAnsi="Comic Sans MS"/>
          <w:sz w:val="20"/>
          <w:szCs w:val="20"/>
        </w:rPr>
        <w:t xml:space="preserve">, ook </w:t>
      </w:r>
      <w:r w:rsidR="00D937DA" w:rsidRPr="002E58A4">
        <w:rPr>
          <w:rFonts w:ascii="Comic Sans MS" w:hAnsi="Comic Sans MS"/>
          <w:sz w:val="20"/>
          <w:szCs w:val="20"/>
        </w:rPr>
        <w:t xml:space="preserve">bevordert </w:t>
      </w:r>
      <w:r w:rsidR="00FF7697" w:rsidRPr="002E58A4">
        <w:rPr>
          <w:rFonts w:ascii="Comic Sans MS" w:hAnsi="Comic Sans MS"/>
          <w:sz w:val="20"/>
          <w:szCs w:val="20"/>
        </w:rPr>
        <w:t xml:space="preserve">deze </w:t>
      </w:r>
      <w:r w:rsidR="00D937DA" w:rsidRPr="002E58A4">
        <w:rPr>
          <w:rFonts w:ascii="Comic Sans MS" w:hAnsi="Comic Sans MS"/>
          <w:sz w:val="20"/>
          <w:szCs w:val="20"/>
        </w:rPr>
        <w:t>hartstocht en liefde voor het leven.</w:t>
      </w:r>
    </w:p>
    <w:p w14:paraId="702B8765" w14:textId="09B5519D" w:rsidR="000E62CB" w:rsidRDefault="000E62CB" w:rsidP="000E62CB"/>
    <w:p w14:paraId="13ABC780" w14:textId="50F61312" w:rsidR="000E62CB" w:rsidRDefault="000E62CB"/>
    <w:p w14:paraId="6CEED063" w14:textId="77777777" w:rsidR="000E62CB" w:rsidRDefault="000E62CB"/>
    <w:p w14:paraId="57A1FD7D" w14:textId="77777777" w:rsidR="005D5701" w:rsidRDefault="005D5701"/>
    <w:p w14:paraId="7763AAA0" w14:textId="77777777" w:rsidR="001067A7" w:rsidRPr="00FE5DF0" w:rsidRDefault="001067A7" w:rsidP="005D5701">
      <w:pPr>
        <w:rPr>
          <w:rFonts w:ascii="Comic Sans MS" w:hAnsi="Comic Sans MS"/>
          <w:sz w:val="21"/>
          <w:szCs w:val="21"/>
        </w:rPr>
      </w:pPr>
    </w:p>
    <w:p w14:paraId="7EA84080" w14:textId="77777777" w:rsidR="005D5701" w:rsidRDefault="005D5701"/>
    <w:sectPr w:rsidR="005D5701" w:rsidSect="00D524A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01"/>
    <w:rsid w:val="000E62CB"/>
    <w:rsid w:val="001067A7"/>
    <w:rsid w:val="00153A15"/>
    <w:rsid w:val="002E58A4"/>
    <w:rsid w:val="003559EB"/>
    <w:rsid w:val="00534F68"/>
    <w:rsid w:val="005D5701"/>
    <w:rsid w:val="00700FF1"/>
    <w:rsid w:val="007C0FFD"/>
    <w:rsid w:val="007E26D2"/>
    <w:rsid w:val="00800634"/>
    <w:rsid w:val="0081666A"/>
    <w:rsid w:val="008D674A"/>
    <w:rsid w:val="00C636E8"/>
    <w:rsid w:val="00C70C16"/>
    <w:rsid w:val="00D524A0"/>
    <w:rsid w:val="00D85C69"/>
    <w:rsid w:val="00D937DA"/>
    <w:rsid w:val="00F1118F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F0341D"/>
  <w15:chartTrackingRefBased/>
  <w15:docId w15:val="{9CF0F3FA-D563-A940-B2D5-323848E7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5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5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57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5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57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57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57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57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57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5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5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5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570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570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57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57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57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57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57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5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57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5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57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57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57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570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5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570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57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van Vliet</dc:creator>
  <cp:keywords/>
  <dc:description/>
  <cp:lastModifiedBy>Cyrille van Vliet</cp:lastModifiedBy>
  <cp:revision>9</cp:revision>
  <dcterms:created xsi:type="dcterms:W3CDTF">2024-09-24T09:23:00Z</dcterms:created>
  <dcterms:modified xsi:type="dcterms:W3CDTF">2024-09-25T08:51:00Z</dcterms:modified>
</cp:coreProperties>
</file>