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A93F9" w14:textId="5151120D" w:rsidR="00363611" w:rsidRPr="004C4470" w:rsidRDefault="00363611" w:rsidP="00363611">
      <w:pPr>
        <w:rPr>
          <w:rFonts w:ascii="Comic Sans MS" w:hAnsi="Comic Sans MS"/>
          <w:b/>
          <w:bCs/>
          <w:sz w:val="21"/>
          <w:szCs w:val="21"/>
        </w:rPr>
      </w:pPr>
      <w:proofErr w:type="spellStart"/>
      <w:r w:rsidRPr="004C4470">
        <w:rPr>
          <w:rFonts w:ascii="Comic Sans MS" w:hAnsi="Comic Sans MS"/>
          <w:b/>
          <w:bCs/>
          <w:sz w:val="21"/>
          <w:szCs w:val="21"/>
        </w:rPr>
        <w:t>Tang</w:t>
      </w:r>
      <w:r w:rsidR="004C4470" w:rsidRPr="004C4470">
        <w:rPr>
          <w:rFonts w:ascii="Comic Sans MS" w:hAnsi="Comic Sans MS"/>
          <w:b/>
          <w:bCs/>
          <w:sz w:val="21"/>
          <w:szCs w:val="21"/>
        </w:rPr>
        <w:t>e</w:t>
      </w:r>
      <w:r w:rsidRPr="004C4470">
        <w:rPr>
          <w:rFonts w:ascii="Comic Sans MS" w:hAnsi="Comic Sans MS"/>
          <w:b/>
          <w:bCs/>
          <w:sz w:val="21"/>
          <w:szCs w:val="21"/>
        </w:rPr>
        <w:t>rine</w:t>
      </w:r>
      <w:proofErr w:type="spellEnd"/>
      <w:r w:rsidRPr="004C4470">
        <w:rPr>
          <w:rFonts w:ascii="Comic Sans MS" w:hAnsi="Comic Sans MS"/>
          <w:b/>
          <w:bCs/>
          <w:sz w:val="21"/>
          <w:szCs w:val="21"/>
        </w:rPr>
        <w:t xml:space="preserve"> Lemurian</w:t>
      </w:r>
    </w:p>
    <w:p w14:paraId="402B987D" w14:textId="31EC5385" w:rsidR="00363611" w:rsidRPr="004C4470" w:rsidRDefault="00363611" w:rsidP="00363611">
      <w:pPr>
        <w:rPr>
          <w:rFonts w:ascii="Comic Sans MS" w:hAnsi="Comic Sans MS"/>
          <w:sz w:val="18"/>
          <w:szCs w:val="18"/>
        </w:rPr>
      </w:pPr>
      <w:proofErr w:type="spellStart"/>
      <w:r w:rsidRPr="004C4470">
        <w:rPr>
          <w:rFonts w:ascii="Comic Sans MS" w:hAnsi="Comic Sans MS"/>
          <w:sz w:val="18"/>
          <w:szCs w:val="18"/>
        </w:rPr>
        <w:t>Tang</w:t>
      </w:r>
      <w:r w:rsidR="004C4470" w:rsidRPr="004C4470">
        <w:rPr>
          <w:rFonts w:ascii="Comic Sans MS" w:hAnsi="Comic Sans MS"/>
          <w:sz w:val="18"/>
          <w:szCs w:val="18"/>
        </w:rPr>
        <w:t>e</w:t>
      </w:r>
      <w:r w:rsidRPr="004C4470">
        <w:rPr>
          <w:rFonts w:ascii="Comic Sans MS" w:hAnsi="Comic Sans MS"/>
          <w:sz w:val="18"/>
          <w:szCs w:val="18"/>
        </w:rPr>
        <w:t>rine</w:t>
      </w:r>
      <w:proofErr w:type="spellEnd"/>
      <w:r w:rsidRPr="004C4470">
        <w:rPr>
          <w:rFonts w:ascii="Comic Sans MS" w:hAnsi="Comic Sans MS"/>
          <w:sz w:val="18"/>
          <w:szCs w:val="18"/>
        </w:rPr>
        <w:t xml:space="preserve"> Lemurians hebben een diepe oranje tot soms bijna bruine kleur. Deze donkere versie van de Golden Healer Lemurians stimuleren krachtig je onderste chakra’s, maar vooral je tweede chakra die verbonden is met creativiteit en seksualiteit. Dit kristal stimuleert </w:t>
      </w:r>
      <w:proofErr w:type="gramStart"/>
      <w:r w:rsidRPr="004C4470">
        <w:rPr>
          <w:rFonts w:ascii="Comic Sans MS" w:hAnsi="Comic Sans MS"/>
          <w:sz w:val="18"/>
          <w:szCs w:val="18"/>
        </w:rPr>
        <w:t>tevens</w:t>
      </w:r>
      <w:proofErr w:type="gramEnd"/>
      <w:r w:rsidRPr="004C4470">
        <w:rPr>
          <w:rFonts w:ascii="Comic Sans MS" w:hAnsi="Comic Sans MS"/>
          <w:sz w:val="18"/>
          <w:szCs w:val="18"/>
        </w:rPr>
        <w:t xml:space="preserve"> de vreugdevolle, creatieve energie van het innerlijk kind. Deze moedigt je aan tot speelsheid en om de wereld onbevreesd met nieuwsgierigheid te verkennen waardoor je groeit. Het kristal geeft je passie op alle niveaus. Ook kan het kristal je helpen om angst te overwinnen, vooral de angst om minderwaardig of niet goed genoeg te zijn. Als je met een </w:t>
      </w:r>
      <w:proofErr w:type="spellStart"/>
      <w:r w:rsidRPr="004C4470">
        <w:rPr>
          <w:rFonts w:ascii="Comic Sans MS" w:hAnsi="Comic Sans MS"/>
          <w:sz w:val="18"/>
          <w:szCs w:val="18"/>
        </w:rPr>
        <w:t>Tang</w:t>
      </w:r>
      <w:r w:rsidR="004C4470" w:rsidRPr="004C4470">
        <w:rPr>
          <w:rFonts w:ascii="Comic Sans MS" w:hAnsi="Comic Sans MS"/>
          <w:sz w:val="18"/>
          <w:szCs w:val="18"/>
        </w:rPr>
        <w:t>e</w:t>
      </w:r>
      <w:r w:rsidRPr="004C4470">
        <w:rPr>
          <w:rFonts w:ascii="Comic Sans MS" w:hAnsi="Comic Sans MS"/>
          <w:sz w:val="18"/>
          <w:szCs w:val="18"/>
        </w:rPr>
        <w:t>rine</w:t>
      </w:r>
      <w:proofErr w:type="spellEnd"/>
      <w:r w:rsidRPr="004C4470">
        <w:rPr>
          <w:rFonts w:ascii="Comic Sans MS" w:hAnsi="Comic Sans MS"/>
          <w:sz w:val="18"/>
          <w:szCs w:val="18"/>
        </w:rPr>
        <w:t xml:space="preserve"> Lemurian mediteert kunnen nieuwe ideeën en inspiratie diep uit je binnenste opwellen, </w:t>
      </w:r>
      <w:proofErr w:type="gramStart"/>
      <w:r w:rsidRPr="004C4470">
        <w:rPr>
          <w:rFonts w:ascii="Comic Sans MS" w:hAnsi="Comic Sans MS"/>
          <w:sz w:val="18"/>
          <w:szCs w:val="18"/>
        </w:rPr>
        <w:t>tevens</w:t>
      </w:r>
      <w:proofErr w:type="gramEnd"/>
      <w:r w:rsidRPr="004C4470">
        <w:rPr>
          <w:rFonts w:ascii="Comic Sans MS" w:hAnsi="Comic Sans MS"/>
          <w:sz w:val="18"/>
          <w:szCs w:val="18"/>
        </w:rPr>
        <w:t xml:space="preserve"> geeft het kristal je energie en de wil om ze uit te voeren.</w:t>
      </w:r>
      <w:r w:rsidR="007C2F85" w:rsidRPr="004C4470">
        <w:rPr>
          <w:rFonts w:ascii="Comic Sans MS" w:hAnsi="Comic Sans MS"/>
          <w:sz w:val="18"/>
          <w:szCs w:val="18"/>
        </w:rPr>
        <w:t xml:space="preserve"> Ook de </w:t>
      </w:r>
      <w:proofErr w:type="spellStart"/>
      <w:r w:rsidR="007C2F85" w:rsidRPr="004C4470">
        <w:rPr>
          <w:rFonts w:ascii="Comic Sans MS" w:hAnsi="Comic Sans MS"/>
          <w:sz w:val="18"/>
          <w:szCs w:val="18"/>
        </w:rPr>
        <w:t>Tang</w:t>
      </w:r>
      <w:r w:rsidR="004C4470" w:rsidRPr="004C4470">
        <w:rPr>
          <w:rFonts w:ascii="Comic Sans MS" w:hAnsi="Comic Sans MS"/>
          <w:sz w:val="18"/>
          <w:szCs w:val="18"/>
        </w:rPr>
        <w:t>er</w:t>
      </w:r>
      <w:r w:rsidR="007C2F85" w:rsidRPr="004C4470">
        <w:rPr>
          <w:rFonts w:ascii="Comic Sans MS" w:hAnsi="Comic Sans MS"/>
          <w:sz w:val="18"/>
          <w:szCs w:val="18"/>
        </w:rPr>
        <w:t>ine</w:t>
      </w:r>
      <w:proofErr w:type="spellEnd"/>
      <w:r w:rsidR="007C2F85" w:rsidRPr="004C4470">
        <w:rPr>
          <w:rFonts w:ascii="Comic Sans MS" w:hAnsi="Comic Sans MS"/>
          <w:sz w:val="18"/>
          <w:szCs w:val="18"/>
        </w:rPr>
        <w:t xml:space="preserve"> Lemurian, afgestemd op de Vlam van Opstanding die een goudgele, oranje gloed heeft, helpt net als de Golden Healer Lemurian om het Christusbewustzijn naar de aarde te brengen. Deze kristallen van spirituele overvloed brengen de healing power van kwarts naar een hoger niveau. </w:t>
      </w:r>
      <w:r w:rsidRPr="004C4470">
        <w:rPr>
          <w:rFonts w:ascii="Comic Sans MS" w:hAnsi="Comic Sans MS"/>
          <w:sz w:val="18"/>
          <w:szCs w:val="18"/>
        </w:rPr>
        <w:t>Omdat dit kristal seksualiteit vanuit liefdevolle verbinding stimuleert is het een goed kristal om een relatie te verbeteren. Ook kan deze helend werken voor mensen die negatieve seksuele ervaringen hebben gehad. Deze mooie steen kun je ook gebruiken om je op een hogere spirituele creativiteit te richten</w:t>
      </w:r>
      <w:r w:rsidR="007C2F85" w:rsidRPr="004C4470">
        <w:rPr>
          <w:rFonts w:ascii="Comic Sans MS" w:hAnsi="Comic Sans MS"/>
          <w:sz w:val="18"/>
          <w:szCs w:val="18"/>
        </w:rPr>
        <w:t>,</w:t>
      </w:r>
      <w:r w:rsidRPr="004C4470">
        <w:rPr>
          <w:rFonts w:ascii="Comic Sans MS" w:hAnsi="Comic Sans MS"/>
          <w:sz w:val="18"/>
          <w:szCs w:val="18"/>
        </w:rPr>
        <w:t xml:space="preserve"> dit wordt nog versterkt als je deze samen met andere hoge vibratie kristallen gebruikt. Dit maakt het een perfecte steen voor kunstenaars. </w:t>
      </w:r>
      <w:r w:rsidR="005C3252" w:rsidRPr="004C4470">
        <w:rPr>
          <w:rFonts w:ascii="Comic Sans MS" w:hAnsi="Comic Sans MS"/>
          <w:sz w:val="18"/>
          <w:szCs w:val="18"/>
        </w:rPr>
        <w:t>Energetisch kan deze</w:t>
      </w:r>
      <w:r w:rsidRPr="004C4470">
        <w:rPr>
          <w:rFonts w:ascii="Comic Sans MS" w:hAnsi="Comic Sans MS"/>
          <w:sz w:val="18"/>
          <w:szCs w:val="18"/>
        </w:rPr>
        <w:t xml:space="preserve"> de klieren</w:t>
      </w:r>
      <w:r w:rsidR="005C3252" w:rsidRPr="004C4470">
        <w:rPr>
          <w:rFonts w:ascii="Comic Sans MS" w:hAnsi="Comic Sans MS"/>
          <w:sz w:val="18"/>
          <w:szCs w:val="18"/>
        </w:rPr>
        <w:t xml:space="preserve"> stimuleren en</w:t>
      </w:r>
      <w:r w:rsidRPr="004C4470">
        <w:rPr>
          <w:rFonts w:ascii="Comic Sans MS" w:hAnsi="Comic Sans MS"/>
          <w:sz w:val="18"/>
          <w:szCs w:val="18"/>
        </w:rPr>
        <w:t xml:space="preserve"> behulpzaam </w:t>
      </w:r>
      <w:r w:rsidR="005C3252" w:rsidRPr="004C4470">
        <w:rPr>
          <w:rFonts w:ascii="Comic Sans MS" w:hAnsi="Comic Sans MS"/>
          <w:sz w:val="18"/>
          <w:szCs w:val="18"/>
        </w:rPr>
        <w:t xml:space="preserve">zijn </w:t>
      </w:r>
      <w:r w:rsidRPr="004C4470">
        <w:rPr>
          <w:rFonts w:ascii="Comic Sans MS" w:hAnsi="Comic Sans MS"/>
          <w:sz w:val="18"/>
          <w:szCs w:val="18"/>
        </w:rPr>
        <w:t xml:space="preserve">bij traag werkende bijnieren en </w:t>
      </w:r>
      <w:r w:rsidR="005C3252" w:rsidRPr="004C4470">
        <w:rPr>
          <w:rFonts w:ascii="Comic Sans MS" w:hAnsi="Comic Sans MS"/>
          <w:sz w:val="18"/>
          <w:szCs w:val="18"/>
        </w:rPr>
        <w:t>vruchtbaarheidsproblemen. Deze bijzondere kristalle</w:t>
      </w:r>
      <w:r w:rsidR="00211395" w:rsidRPr="004C4470">
        <w:rPr>
          <w:rFonts w:ascii="Comic Sans MS" w:hAnsi="Comic Sans MS"/>
          <w:sz w:val="18"/>
          <w:szCs w:val="18"/>
        </w:rPr>
        <w:t>n helpen het kosmische licht in je lichaam te verankeren, waardoor je lichtlichaam kan gaan uitdijen en je bewustzijn kan vergroten.</w:t>
      </w:r>
      <w:r w:rsidRPr="004C4470">
        <w:rPr>
          <w:rFonts w:ascii="Comic Sans MS" w:hAnsi="Comic Sans MS"/>
          <w:sz w:val="18"/>
          <w:szCs w:val="18"/>
        </w:rPr>
        <w:t xml:space="preserve"> </w:t>
      </w:r>
      <w:r w:rsidR="00211395" w:rsidRPr="004C4470">
        <w:rPr>
          <w:rFonts w:ascii="Comic Sans MS" w:hAnsi="Comic Sans MS"/>
          <w:sz w:val="18"/>
          <w:szCs w:val="18"/>
        </w:rPr>
        <w:t>Hierdoor worden we meer het lichtwezen wat we in essentie zijn en zullen we dit veld van liefde uitstralen naar onze omgeving, waardoor alles in onze werkelijkheid positief kan veranderen.</w:t>
      </w:r>
      <w:r w:rsidR="009E62E1" w:rsidRPr="004C4470">
        <w:rPr>
          <w:rFonts w:ascii="Comic Sans MS" w:hAnsi="Comic Sans MS"/>
          <w:sz w:val="18"/>
          <w:szCs w:val="18"/>
        </w:rPr>
        <w:t xml:space="preserve"> Dit zorgt </w:t>
      </w:r>
      <w:proofErr w:type="gramStart"/>
      <w:r w:rsidR="009E62E1" w:rsidRPr="004C4470">
        <w:rPr>
          <w:rFonts w:ascii="Comic Sans MS" w:hAnsi="Comic Sans MS"/>
          <w:sz w:val="18"/>
          <w:szCs w:val="18"/>
        </w:rPr>
        <w:t>tevens</w:t>
      </w:r>
      <w:proofErr w:type="gramEnd"/>
      <w:r w:rsidR="009E62E1" w:rsidRPr="004C4470">
        <w:rPr>
          <w:rFonts w:ascii="Comic Sans MS" w:hAnsi="Comic Sans MS"/>
          <w:sz w:val="18"/>
          <w:szCs w:val="18"/>
        </w:rPr>
        <w:t xml:space="preserve"> voor een gevoel van thuiskomen in onszelf, wat heel gelukkig maakt.</w:t>
      </w:r>
    </w:p>
    <w:p w14:paraId="32F096EE" w14:textId="206A730D" w:rsidR="00CA29DA" w:rsidRDefault="00CA29DA">
      <w:pPr>
        <w:rPr>
          <w:rFonts w:ascii="Comic Sans MS" w:hAnsi="Comic Sans MS"/>
          <w:sz w:val="20"/>
          <w:szCs w:val="20"/>
        </w:rPr>
      </w:pPr>
    </w:p>
    <w:p w14:paraId="78665F61" w14:textId="77777777" w:rsidR="00363611" w:rsidRPr="00CA29DA" w:rsidRDefault="00363611">
      <w:pPr>
        <w:rPr>
          <w:rFonts w:ascii="Comic Sans MS" w:hAnsi="Comic Sans MS"/>
          <w:sz w:val="20"/>
          <w:szCs w:val="20"/>
        </w:rPr>
      </w:pPr>
    </w:p>
    <w:sectPr w:rsidR="00363611" w:rsidRPr="00CA29DA" w:rsidSect="00CA29DA">
      <w:pgSz w:w="11900" w:h="16840"/>
      <w:pgMar w:top="397" w:right="454" w:bottom="397"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9DA"/>
    <w:rsid w:val="00172026"/>
    <w:rsid w:val="00211395"/>
    <w:rsid w:val="00363611"/>
    <w:rsid w:val="004C4470"/>
    <w:rsid w:val="005C3252"/>
    <w:rsid w:val="007C2F85"/>
    <w:rsid w:val="007F6C79"/>
    <w:rsid w:val="00897D52"/>
    <w:rsid w:val="009E62E1"/>
    <w:rsid w:val="00C61FB6"/>
    <w:rsid w:val="00CA29DA"/>
    <w:rsid w:val="00CE551B"/>
    <w:rsid w:val="00E6327C"/>
    <w:rsid w:val="00E90DAC"/>
    <w:rsid w:val="00F75F58"/>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3E358F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CA29D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A29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323</Words>
  <Characters>1779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5</cp:revision>
  <dcterms:created xsi:type="dcterms:W3CDTF">2021-12-11T13:05:00Z</dcterms:created>
  <dcterms:modified xsi:type="dcterms:W3CDTF">2023-02-05T08:56:00Z</dcterms:modified>
</cp:coreProperties>
</file>