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6AE1659" w14:textId="77777777" w:rsidR="009A63DB" w:rsidRPr="009A63DB" w:rsidRDefault="009A63DB" w:rsidP="009A63DB">
      <w:pPr>
        <w:rPr>
          <w:rFonts w:ascii="Comic Sans MS" w:hAnsi="Comic Sans MS"/>
          <w:sz w:val="15"/>
          <w:szCs w:val="15"/>
        </w:rPr>
      </w:pPr>
      <w:proofErr w:type="spellStart"/>
      <w:r w:rsidRPr="009A63DB">
        <w:rPr>
          <w:rFonts w:ascii="Comic Sans MS" w:hAnsi="Comic Sans MS"/>
          <w:sz w:val="15"/>
          <w:szCs w:val="15"/>
        </w:rPr>
        <w:t>Satyaloka</w:t>
      </w:r>
      <w:proofErr w:type="spellEnd"/>
      <w:r w:rsidRPr="009A63DB">
        <w:rPr>
          <w:rFonts w:ascii="Comic Sans MS" w:hAnsi="Comic Sans MS"/>
          <w:sz w:val="15"/>
          <w:szCs w:val="15"/>
        </w:rPr>
        <w:t xml:space="preserve"> </w:t>
      </w:r>
      <w:proofErr w:type="spellStart"/>
      <w:r w:rsidRPr="009A63DB">
        <w:rPr>
          <w:rFonts w:ascii="Comic Sans MS" w:hAnsi="Comic Sans MS"/>
          <w:sz w:val="15"/>
          <w:szCs w:val="15"/>
        </w:rPr>
        <w:t>Agnitiet</w:t>
      </w:r>
      <w:proofErr w:type="spellEnd"/>
      <w:r w:rsidRPr="009A63DB">
        <w:rPr>
          <w:rFonts w:ascii="Comic Sans MS" w:hAnsi="Comic Sans MS"/>
          <w:sz w:val="15"/>
          <w:szCs w:val="15"/>
        </w:rPr>
        <w:t xml:space="preserve"> (</w:t>
      </w:r>
      <w:proofErr w:type="spellStart"/>
      <w:r w:rsidRPr="009A63DB">
        <w:rPr>
          <w:rFonts w:ascii="Comic Sans MS" w:hAnsi="Comic Sans MS"/>
          <w:sz w:val="15"/>
          <w:szCs w:val="15"/>
        </w:rPr>
        <w:t>Singing</w:t>
      </w:r>
      <w:proofErr w:type="spellEnd"/>
      <w:r w:rsidRPr="009A63DB">
        <w:rPr>
          <w:rFonts w:ascii="Comic Sans MS" w:hAnsi="Comic Sans MS"/>
          <w:sz w:val="15"/>
          <w:szCs w:val="15"/>
        </w:rPr>
        <w:t xml:space="preserve"> </w:t>
      </w:r>
      <w:proofErr w:type="spellStart"/>
      <w:r w:rsidRPr="009A63DB">
        <w:rPr>
          <w:rFonts w:ascii="Comic Sans MS" w:hAnsi="Comic Sans MS"/>
          <w:sz w:val="15"/>
          <w:szCs w:val="15"/>
        </w:rPr>
        <w:t>Quartz</w:t>
      </w:r>
      <w:proofErr w:type="spellEnd"/>
      <w:r w:rsidRPr="009A63DB">
        <w:rPr>
          <w:rFonts w:ascii="Comic Sans MS" w:hAnsi="Comic Sans MS"/>
          <w:sz w:val="15"/>
          <w:szCs w:val="15"/>
        </w:rPr>
        <w:t>)</w:t>
      </w:r>
    </w:p>
    <w:p w14:paraId="4F9C18E4" w14:textId="77777777" w:rsidR="009A63DB" w:rsidRPr="009A63DB" w:rsidRDefault="009A63DB" w:rsidP="009A63DB">
      <w:pPr>
        <w:rPr>
          <w:rFonts w:ascii="Comic Sans MS" w:hAnsi="Comic Sans MS" w:cs="OpenSans"/>
          <w:color w:val="312B39"/>
          <w:sz w:val="15"/>
          <w:szCs w:val="15"/>
        </w:rPr>
      </w:pPr>
      <w:proofErr w:type="spellStart"/>
      <w:r w:rsidRPr="009A63DB">
        <w:rPr>
          <w:rFonts w:ascii="Comic Sans MS" w:hAnsi="Comic Sans MS" w:cs="OpenSans"/>
          <w:color w:val="312B39"/>
          <w:sz w:val="15"/>
          <w:szCs w:val="15"/>
        </w:rPr>
        <w:t>Satyaloka</w:t>
      </w:r>
      <w:proofErr w:type="spellEnd"/>
      <w:r w:rsidRPr="009A63DB">
        <w:rPr>
          <w:rFonts w:ascii="Comic Sans MS" w:hAnsi="Comic Sans MS" w:cs="OpenSans"/>
          <w:color w:val="312B39"/>
          <w:sz w:val="15"/>
          <w:szCs w:val="15"/>
        </w:rPr>
        <w:t xml:space="preserve"> </w:t>
      </w:r>
      <w:proofErr w:type="spellStart"/>
      <w:r w:rsidRPr="009A63DB">
        <w:rPr>
          <w:rFonts w:ascii="Comic Sans MS" w:hAnsi="Comic Sans MS" w:cs="OpenSans"/>
          <w:color w:val="312B39"/>
          <w:sz w:val="15"/>
          <w:szCs w:val="15"/>
        </w:rPr>
        <w:t>Agnitiet</w:t>
      </w:r>
      <w:proofErr w:type="spellEnd"/>
      <w:r w:rsidRPr="009A63DB">
        <w:rPr>
          <w:rFonts w:ascii="Comic Sans MS" w:hAnsi="Comic Sans MS" w:cs="OpenSans"/>
          <w:color w:val="312B39"/>
          <w:sz w:val="15"/>
          <w:szCs w:val="15"/>
        </w:rPr>
        <w:t xml:space="preserve"> is een </w:t>
      </w:r>
      <w:proofErr w:type="spellStart"/>
      <w:r w:rsidRPr="009A63DB">
        <w:rPr>
          <w:rFonts w:ascii="Comic Sans MS" w:hAnsi="Comic Sans MS" w:cs="OpenSans"/>
          <w:color w:val="312B39"/>
          <w:sz w:val="15"/>
          <w:szCs w:val="15"/>
        </w:rPr>
        <w:t>Azeztulietsoort</w:t>
      </w:r>
      <w:proofErr w:type="spellEnd"/>
      <w:r w:rsidRPr="009A63DB">
        <w:rPr>
          <w:rFonts w:ascii="Comic Sans MS" w:hAnsi="Comic Sans MS" w:cs="OpenSans"/>
          <w:color w:val="312B39"/>
          <w:sz w:val="15"/>
          <w:szCs w:val="15"/>
        </w:rPr>
        <w:t xml:space="preserve"> die is afgestemd op zowel de witte vlam van zuiver bewustzijn als op de Roze/rode Vlam van Goddelijke liefde die zich in het centrum van ons hart bevindt. Je kunt deze ervaren door het zien van een roze licht. Als je de steen op je hart legt help je om dit licht in jou te ontwaken waardoor je deze liefde meer zal ervaren. Het gebied van het hart zal groeien en in kracht toenemen, waardoor je ‘hogere hart’ of je ‘Inner hart’ zal ontwaken. Dit is de zetel van je Goddelijke Zelf, van waar Innerlijke Wijsheid en Waarheid zich bevindt. Als dit punt is geactiveerd zal het Roze Vuur hier altijd uitstralen en alles om zich heen zegenen, helen en doen ontwaken. Dit is een steen van passie, moed, liefde maar ook van vrede. De expressie van onvoorwaardelijke liefde van deze steen geldt voor de hele wereld om je heen. Dit kristal met zijn unieke vorm, zeer plat, meestal als een </w:t>
      </w:r>
      <w:proofErr w:type="spellStart"/>
      <w:r w:rsidRPr="009A63DB">
        <w:rPr>
          <w:rFonts w:ascii="Comic Sans MS" w:hAnsi="Comic Sans MS" w:cs="OpenSans"/>
          <w:color w:val="312B39"/>
          <w:sz w:val="15"/>
          <w:szCs w:val="15"/>
        </w:rPr>
        <w:t>selfhealer</w:t>
      </w:r>
      <w:proofErr w:type="spellEnd"/>
      <w:r w:rsidRPr="009A63DB">
        <w:rPr>
          <w:rFonts w:ascii="Comic Sans MS" w:hAnsi="Comic Sans MS" w:cs="OpenSans"/>
          <w:color w:val="312B39"/>
          <w:sz w:val="15"/>
          <w:szCs w:val="15"/>
        </w:rPr>
        <w:t>, wordt ook wel ‘</w:t>
      </w:r>
      <w:proofErr w:type="spellStart"/>
      <w:r w:rsidRPr="009A63DB">
        <w:rPr>
          <w:rFonts w:ascii="Comic Sans MS" w:hAnsi="Comic Sans MS" w:cs="OpenSans"/>
          <w:color w:val="312B39"/>
          <w:sz w:val="15"/>
          <w:szCs w:val="15"/>
        </w:rPr>
        <w:t>Singing</w:t>
      </w:r>
      <w:proofErr w:type="spellEnd"/>
      <w:r w:rsidRPr="009A63DB">
        <w:rPr>
          <w:rFonts w:ascii="Comic Sans MS" w:hAnsi="Comic Sans MS" w:cs="OpenSans"/>
          <w:color w:val="312B39"/>
          <w:sz w:val="15"/>
          <w:szCs w:val="15"/>
        </w:rPr>
        <w:t xml:space="preserve"> </w:t>
      </w:r>
      <w:proofErr w:type="spellStart"/>
      <w:r w:rsidRPr="009A63DB">
        <w:rPr>
          <w:rFonts w:ascii="Comic Sans MS" w:hAnsi="Comic Sans MS" w:cs="OpenSans"/>
          <w:color w:val="312B39"/>
          <w:sz w:val="15"/>
          <w:szCs w:val="15"/>
        </w:rPr>
        <w:t>Quartz</w:t>
      </w:r>
      <w:proofErr w:type="spellEnd"/>
      <w:r w:rsidRPr="009A63DB">
        <w:rPr>
          <w:rFonts w:ascii="Comic Sans MS" w:hAnsi="Comic Sans MS" w:cs="OpenSans"/>
          <w:color w:val="312B39"/>
          <w:sz w:val="15"/>
          <w:szCs w:val="15"/>
        </w:rPr>
        <w:t xml:space="preserve">’ genoemd, omdat als twee stukken elkaar raken ze een unieke, heldere toon met een hoge resonantie produceren. Deze zingende </w:t>
      </w:r>
      <w:proofErr w:type="spellStart"/>
      <w:r w:rsidRPr="009A63DB">
        <w:rPr>
          <w:rFonts w:ascii="Comic Sans MS" w:hAnsi="Comic Sans MS" w:cs="OpenSans"/>
          <w:color w:val="312B39"/>
          <w:sz w:val="15"/>
          <w:szCs w:val="15"/>
        </w:rPr>
        <w:t>kwartsen</w:t>
      </w:r>
      <w:proofErr w:type="spellEnd"/>
      <w:r w:rsidRPr="009A63DB">
        <w:rPr>
          <w:rFonts w:ascii="Comic Sans MS" w:hAnsi="Comic Sans MS" w:cs="OpenSans"/>
          <w:color w:val="312B39"/>
          <w:sz w:val="15"/>
          <w:szCs w:val="15"/>
        </w:rPr>
        <w:t xml:space="preserve"> helpen bij communicatie op vele niveaus. Ze stimuleren het contact tussen mensen en andere wezens, zoals dieren en planten, maar ook met engelen, gidsen en buitenaardsen. Tevens helpen ze bij het verwijderen van blokkades tussen deze wezens waardoor het contact verbeterd. Van de klank dat deze </w:t>
      </w:r>
      <w:proofErr w:type="spellStart"/>
      <w:r w:rsidRPr="009A63DB">
        <w:rPr>
          <w:rFonts w:ascii="Comic Sans MS" w:hAnsi="Comic Sans MS" w:cs="OpenSans"/>
          <w:color w:val="312B39"/>
          <w:sz w:val="15"/>
          <w:szCs w:val="15"/>
        </w:rPr>
        <w:t>Singing</w:t>
      </w:r>
      <w:proofErr w:type="spellEnd"/>
      <w:r w:rsidRPr="009A63DB">
        <w:rPr>
          <w:rFonts w:ascii="Comic Sans MS" w:hAnsi="Comic Sans MS" w:cs="OpenSans"/>
          <w:color w:val="312B39"/>
          <w:sz w:val="15"/>
          <w:szCs w:val="15"/>
        </w:rPr>
        <w:t xml:space="preserve"> </w:t>
      </w:r>
      <w:proofErr w:type="spellStart"/>
      <w:r w:rsidRPr="009A63DB">
        <w:rPr>
          <w:rFonts w:ascii="Comic Sans MS" w:hAnsi="Comic Sans MS" w:cs="OpenSans"/>
          <w:color w:val="312B39"/>
          <w:sz w:val="15"/>
          <w:szCs w:val="15"/>
        </w:rPr>
        <w:t>Quartz</w:t>
      </w:r>
      <w:proofErr w:type="spellEnd"/>
      <w:r w:rsidRPr="009A63DB">
        <w:rPr>
          <w:rFonts w:ascii="Comic Sans MS" w:hAnsi="Comic Sans MS" w:cs="OpenSans"/>
          <w:color w:val="312B39"/>
          <w:sz w:val="15"/>
          <w:szCs w:val="15"/>
        </w:rPr>
        <w:t xml:space="preserve"> maakt wordt gezegd dat het een hogere vorm van de ‘Om’ vibratie heeft en dat deze gebruikt kan worden om creatieve energieën uit te lijnen met die van de Universele Blauwdruk. Het lijnt ook de energieën van het lichaam uit. Het kalmeert de aura en helpt ons te begrijpen. Heerlijk om met 2 stukken te mediteren door ze zachtjes tegen elkaar aan te bewegen en de klanken diep tot je door te laten dringen. </w:t>
      </w:r>
      <w:proofErr w:type="spellStart"/>
      <w:r w:rsidRPr="009A63DB">
        <w:rPr>
          <w:rFonts w:ascii="Comic Sans MS" w:hAnsi="Comic Sans MS" w:cs="OpenSans"/>
          <w:color w:val="312B39"/>
          <w:sz w:val="15"/>
          <w:szCs w:val="15"/>
        </w:rPr>
        <w:t>Satyaloka</w:t>
      </w:r>
      <w:proofErr w:type="spellEnd"/>
      <w:r w:rsidRPr="009A63DB">
        <w:rPr>
          <w:rFonts w:ascii="Comic Sans MS" w:hAnsi="Comic Sans MS" w:cs="OpenSans"/>
          <w:color w:val="312B39"/>
          <w:sz w:val="15"/>
          <w:szCs w:val="15"/>
        </w:rPr>
        <w:t xml:space="preserve"> </w:t>
      </w:r>
      <w:proofErr w:type="spellStart"/>
      <w:r w:rsidRPr="009A63DB">
        <w:rPr>
          <w:rFonts w:ascii="Comic Sans MS" w:hAnsi="Comic Sans MS" w:cs="OpenSans"/>
          <w:color w:val="312B39"/>
          <w:sz w:val="15"/>
          <w:szCs w:val="15"/>
        </w:rPr>
        <w:t>Agnitiet</w:t>
      </w:r>
      <w:proofErr w:type="spellEnd"/>
      <w:r w:rsidRPr="009A63DB">
        <w:rPr>
          <w:rFonts w:ascii="Comic Sans MS" w:hAnsi="Comic Sans MS" w:cs="OpenSans"/>
          <w:color w:val="312B39"/>
          <w:sz w:val="15"/>
          <w:szCs w:val="15"/>
        </w:rPr>
        <w:t xml:space="preserve"> opent ons potentieel, het diepe ‘weten’ van binnenuit dat liefde onze basis is, onze levenskracht en de drijvende energie is van ons Universum. Het zorgt tevens voor cellulaire heling. Het is een echt Nieuwe Tijdskristal dat de energie van de heilige berg in </w:t>
      </w:r>
      <w:proofErr w:type="spellStart"/>
      <w:r w:rsidRPr="009A63DB">
        <w:rPr>
          <w:rFonts w:ascii="Comic Sans MS" w:hAnsi="Comic Sans MS" w:cs="OpenSans"/>
          <w:color w:val="312B39"/>
          <w:sz w:val="15"/>
          <w:szCs w:val="15"/>
        </w:rPr>
        <w:t>Satyaloka</w:t>
      </w:r>
      <w:proofErr w:type="spellEnd"/>
      <w:r w:rsidRPr="009A63DB">
        <w:rPr>
          <w:rFonts w:ascii="Comic Sans MS" w:hAnsi="Comic Sans MS" w:cs="OpenSans"/>
          <w:color w:val="312B39"/>
          <w:sz w:val="15"/>
          <w:szCs w:val="15"/>
        </w:rPr>
        <w:t xml:space="preserve">, Zuid-India in zich draagt, die als doel heeft om het planetaire bewustzijn te veranderen. Hij maakt hoger bewustzijn en verlichting voor allen op aarde mogelijk. Hij opent de verlichte geest en is een uitstekend hulpmiddel voor een verschuiving in vibratie, op persoonlijk of planetair niveau en voor diepe holistische spirituele healing. Dit wordt nog eens versterkt door de klank van dit unieke kristal. </w:t>
      </w:r>
      <w:proofErr w:type="spellStart"/>
      <w:r w:rsidRPr="009A63DB">
        <w:rPr>
          <w:rFonts w:ascii="Comic Sans MS" w:hAnsi="Comic Sans MS" w:cs="OpenSans"/>
          <w:color w:val="312B39"/>
          <w:sz w:val="15"/>
          <w:szCs w:val="15"/>
        </w:rPr>
        <w:t>Satyaloka</w:t>
      </w:r>
      <w:proofErr w:type="spellEnd"/>
      <w:r w:rsidRPr="009A63DB">
        <w:rPr>
          <w:rFonts w:ascii="Comic Sans MS" w:hAnsi="Comic Sans MS" w:cs="OpenSans"/>
          <w:color w:val="312B39"/>
          <w:sz w:val="15"/>
          <w:szCs w:val="15"/>
        </w:rPr>
        <w:t xml:space="preserve"> </w:t>
      </w:r>
      <w:proofErr w:type="spellStart"/>
      <w:r w:rsidRPr="009A63DB">
        <w:rPr>
          <w:rFonts w:ascii="Comic Sans MS" w:hAnsi="Comic Sans MS" w:cs="OpenSans"/>
          <w:color w:val="312B39"/>
          <w:sz w:val="15"/>
          <w:szCs w:val="15"/>
        </w:rPr>
        <w:t>Agnitiet</w:t>
      </w:r>
      <w:proofErr w:type="spellEnd"/>
      <w:r w:rsidRPr="009A63DB">
        <w:rPr>
          <w:rFonts w:ascii="Comic Sans MS" w:hAnsi="Comic Sans MS" w:cs="OpenSans"/>
          <w:color w:val="312B39"/>
          <w:sz w:val="15"/>
          <w:szCs w:val="15"/>
        </w:rPr>
        <w:t xml:space="preserve"> maakt ons bewust om anders naar alles te kijken en helpt spirituele inzichten direct via ons 3</w:t>
      </w:r>
      <w:r w:rsidRPr="009A63DB">
        <w:rPr>
          <w:rFonts w:ascii="Comic Sans MS" w:hAnsi="Comic Sans MS" w:cs="OpenSans"/>
          <w:color w:val="312B39"/>
          <w:sz w:val="15"/>
          <w:szCs w:val="15"/>
          <w:vertAlign w:val="superscript"/>
        </w:rPr>
        <w:t>e</w:t>
      </w:r>
      <w:r w:rsidRPr="009A63DB">
        <w:rPr>
          <w:rFonts w:ascii="Comic Sans MS" w:hAnsi="Comic Sans MS" w:cs="OpenSans"/>
          <w:color w:val="312B39"/>
          <w:sz w:val="15"/>
          <w:szCs w:val="15"/>
        </w:rPr>
        <w:t xml:space="preserve"> oog te downloaden, ook geeft hij via je derde oog visioenen. Hij wekt een prachtige resonantie in je innerlijke wezen en wijst je de weg. Het is een goede vriend voor iedereen die zich eenzaam voelt op het spirituele pad, omdat hij het contact met je goddelijke zelf helpt te versterken. Dit unieke kristal helpt bij multidimensionale vibrerende healing.</w:t>
      </w:r>
    </w:p>
    <w:p w14:paraId="3273C463" w14:textId="77777777" w:rsidR="009A63DB" w:rsidRPr="009A63DB" w:rsidRDefault="009A63DB" w:rsidP="009A63DB">
      <w:pPr>
        <w:rPr>
          <w:rFonts w:ascii="Comic Sans MS" w:hAnsi="Comic Sans MS"/>
          <w:sz w:val="15"/>
          <w:szCs w:val="15"/>
        </w:rPr>
      </w:pPr>
      <w:proofErr w:type="gramStart"/>
      <w:r w:rsidRPr="009A63DB">
        <w:rPr>
          <w:rFonts w:ascii="Comic Sans MS" w:hAnsi="Comic Sans MS"/>
          <w:sz w:val="15"/>
          <w:szCs w:val="15"/>
        </w:rPr>
        <w:t>www.lichtpuntjekristallen.nl</w:t>
      </w:r>
      <w:proofErr w:type="gramEnd"/>
    </w:p>
    <w:p w14:paraId="1E41D07A" w14:textId="77777777" w:rsidR="0039664A" w:rsidRPr="009A63DB" w:rsidRDefault="009A63DB">
      <w:pPr>
        <w:rPr>
          <w:sz w:val="15"/>
          <w:szCs w:val="15"/>
        </w:rPr>
      </w:pPr>
    </w:p>
    <w:p w14:paraId="5DE788DF" w14:textId="77777777" w:rsidR="009A63DB" w:rsidRPr="009A63DB" w:rsidRDefault="009A63DB" w:rsidP="009A63DB">
      <w:pPr>
        <w:rPr>
          <w:rFonts w:ascii="Comic Sans MS" w:hAnsi="Comic Sans MS"/>
          <w:sz w:val="16"/>
          <w:szCs w:val="16"/>
        </w:rPr>
      </w:pPr>
      <w:proofErr w:type="spellStart"/>
      <w:r w:rsidRPr="009A63DB">
        <w:rPr>
          <w:rFonts w:ascii="Comic Sans MS" w:hAnsi="Comic Sans MS"/>
          <w:sz w:val="16"/>
          <w:szCs w:val="16"/>
        </w:rPr>
        <w:t>Satyaloka</w:t>
      </w:r>
      <w:proofErr w:type="spellEnd"/>
      <w:r w:rsidRPr="009A63DB">
        <w:rPr>
          <w:rFonts w:ascii="Comic Sans MS" w:hAnsi="Comic Sans MS"/>
          <w:sz w:val="16"/>
          <w:szCs w:val="16"/>
        </w:rPr>
        <w:t xml:space="preserve"> </w:t>
      </w:r>
      <w:proofErr w:type="spellStart"/>
      <w:r w:rsidRPr="009A63DB">
        <w:rPr>
          <w:rFonts w:ascii="Comic Sans MS" w:hAnsi="Comic Sans MS"/>
          <w:sz w:val="16"/>
          <w:szCs w:val="16"/>
        </w:rPr>
        <w:t>Agnitiet</w:t>
      </w:r>
      <w:proofErr w:type="spellEnd"/>
      <w:r w:rsidRPr="009A63DB">
        <w:rPr>
          <w:rFonts w:ascii="Comic Sans MS" w:hAnsi="Comic Sans MS"/>
          <w:sz w:val="16"/>
          <w:szCs w:val="16"/>
        </w:rPr>
        <w:t xml:space="preserve"> (</w:t>
      </w:r>
      <w:proofErr w:type="spellStart"/>
      <w:r w:rsidRPr="009A63DB">
        <w:rPr>
          <w:rFonts w:ascii="Comic Sans MS" w:hAnsi="Comic Sans MS"/>
          <w:sz w:val="16"/>
          <w:szCs w:val="16"/>
        </w:rPr>
        <w:t>Singing</w:t>
      </w:r>
      <w:proofErr w:type="spellEnd"/>
      <w:r w:rsidRPr="009A63DB">
        <w:rPr>
          <w:rFonts w:ascii="Comic Sans MS" w:hAnsi="Comic Sans MS"/>
          <w:sz w:val="16"/>
          <w:szCs w:val="16"/>
        </w:rPr>
        <w:t xml:space="preserve"> </w:t>
      </w:r>
      <w:proofErr w:type="spellStart"/>
      <w:r w:rsidRPr="009A63DB">
        <w:rPr>
          <w:rFonts w:ascii="Comic Sans MS" w:hAnsi="Comic Sans MS"/>
          <w:sz w:val="16"/>
          <w:szCs w:val="16"/>
        </w:rPr>
        <w:t>Quartz</w:t>
      </w:r>
      <w:proofErr w:type="spellEnd"/>
      <w:r w:rsidRPr="009A63DB">
        <w:rPr>
          <w:rFonts w:ascii="Comic Sans MS" w:hAnsi="Comic Sans MS"/>
          <w:sz w:val="16"/>
          <w:szCs w:val="16"/>
        </w:rPr>
        <w:t>)</w:t>
      </w:r>
    </w:p>
    <w:p w14:paraId="167AC7D4" w14:textId="77777777" w:rsidR="009A63DB" w:rsidRPr="009A63DB" w:rsidRDefault="009A63DB" w:rsidP="009A63DB">
      <w:pPr>
        <w:rPr>
          <w:rFonts w:ascii="Comic Sans MS" w:hAnsi="Comic Sans MS" w:cs="OpenSans"/>
          <w:color w:val="312B39"/>
          <w:sz w:val="16"/>
          <w:szCs w:val="16"/>
        </w:rPr>
      </w:pPr>
      <w:proofErr w:type="spellStart"/>
      <w:r w:rsidRPr="009A63DB">
        <w:rPr>
          <w:rFonts w:ascii="Comic Sans MS" w:hAnsi="Comic Sans MS" w:cs="OpenSans"/>
          <w:color w:val="312B39"/>
          <w:sz w:val="16"/>
          <w:szCs w:val="16"/>
        </w:rPr>
        <w:t>Satyaloka</w:t>
      </w:r>
      <w:proofErr w:type="spellEnd"/>
      <w:r w:rsidRPr="009A63DB">
        <w:rPr>
          <w:rFonts w:ascii="Comic Sans MS" w:hAnsi="Comic Sans MS" w:cs="OpenSans"/>
          <w:color w:val="312B39"/>
          <w:sz w:val="16"/>
          <w:szCs w:val="16"/>
        </w:rPr>
        <w:t xml:space="preserve"> </w:t>
      </w:r>
      <w:proofErr w:type="spellStart"/>
      <w:r w:rsidRPr="009A63DB">
        <w:rPr>
          <w:rFonts w:ascii="Comic Sans MS" w:hAnsi="Comic Sans MS" w:cs="OpenSans"/>
          <w:color w:val="312B39"/>
          <w:sz w:val="16"/>
          <w:szCs w:val="16"/>
        </w:rPr>
        <w:t>Agnitiet</w:t>
      </w:r>
      <w:proofErr w:type="spellEnd"/>
      <w:r w:rsidRPr="009A63DB">
        <w:rPr>
          <w:rFonts w:ascii="Comic Sans MS" w:hAnsi="Comic Sans MS" w:cs="OpenSans"/>
          <w:color w:val="312B39"/>
          <w:sz w:val="16"/>
          <w:szCs w:val="16"/>
        </w:rPr>
        <w:t xml:space="preserve"> is een </w:t>
      </w:r>
      <w:proofErr w:type="spellStart"/>
      <w:r w:rsidRPr="009A63DB">
        <w:rPr>
          <w:rFonts w:ascii="Comic Sans MS" w:hAnsi="Comic Sans MS" w:cs="OpenSans"/>
          <w:color w:val="312B39"/>
          <w:sz w:val="16"/>
          <w:szCs w:val="16"/>
        </w:rPr>
        <w:t>Azeztulietsoort</w:t>
      </w:r>
      <w:proofErr w:type="spellEnd"/>
      <w:r w:rsidRPr="009A63DB">
        <w:rPr>
          <w:rFonts w:ascii="Comic Sans MS" w:hAnsi="Comic Sans MS" w:cs="OpenSans"/>
          <w:color w:val="312B39"/>
          <w:sz w:val="16"/>
          <w:szCs w:val="16"/>
        </w:rPr>
        <w:t xml:space="preserve"> die is afgestemd op zowel de witte vlam van zuiver bewustzijn als op de Roze/rode Vlam van Goddelijke liefde die zich in het centrum van ons hart bevindt. Je kunt deze ervaren door het zien van een roze licht. Als je de steen op je hart legt help je om dit licht in jou te ontwaken waardoor je deze liefde meer zal ervaren. Het gebied van het hart zal groeien en in kracht toenemen, waardoor je ‘hogere hart’ of je ‘Inner hart’ zal ontwaken. Dit is de zetel van je Goddelijke Zelf, van waar Innerlijke Wijsheid en Waarheid zich bevindt. Als dit punt is geactiveerd zal het Roze Vuur hier altijd uitstralen en alles om zich heen zegenen, helen en doen ontwaken. Dit is een steen van passie, moed, liefde maar ook van vrede. De expressie van onvoorwaardelijke liefde van deze steen geldt voor de hele wereld om je heen. Dit kristal met zijn unieke vorm, zeer plat, meestal als een </w:t>
      </w:r>
      <w:proofErr w:type="spellStart"/>
      <w:r w:rsidRPr="009A63DB">
        <w:rPr>
          <w:rFonts w:ascii="Comic Sans MS" w:hAnsi="Comic Sans MS" w:cs="OpenSans"/>
          <w:color w:val="312B39"/>
          <w:sz w:val="16"/>
          <w:szCs w:val="16"/>
        </w:rPr>
        <w:t>selfhealer</w:t>
      </w:r>
      <w:proofErr w:type="spellEnd"/>
      <w:r w:rsidRPr="009A63DB">
        <w:rPr>
          <w:rFonts w:ascii="Comic Sans MS" w:hAnsi="Comic Sans MS" w:cs="OpenSans"/>
          <w:color w:val="312B39"/>
          <w:sz w:val="16"/>
          <w:szCs w:val="16"/>
        </w:rPr>
        <w:t>, wordt ook wel ‘</w:t>
      </w:r>
      <w:proofErr w:type="spellStart"/>
      <w:r w:rsidRPr="009A63DB">
        <w:rPr>
          <w:rFonts w:ascii="Comic Sans MS" w:hAnsi="Comic Sans MS" w:cs="OpenSans"/>
          <w:color w:val="312B39"/>
          <w:sz w:val="16"/>
          <w:szCs w:val="16"/>
        </w:rPr>
        <w:t>Singing</w:t>
      </w:r>
      <w:proofErr w:type="spellEnd"/>
      <w:r w:rsidRPr="009A63DB">
        <w:rPr>
          <w:rFonts w:ascii="Comic Sans MS" w:hAnsi="Comic Sans MS" w:cs="OpenSans"/>
          <w:color w:val="312B39"/>
          <w:sz w:val="16"/>
          <w:szCs w:val="16"/>
        </w:rPr>
        <w:t xml:space="preserve"> </w:t>
      </w:r>
      <w:proofErr w:type="spellStart"/>
      <w:r w:rsidRPr="009A63DB">
        <w:rPr>
          <w:rFonts w:ascii="Comic Sans MS" w:hAnsi="Comic Sans MS" w:cs="OpenSans"/>
          <w:color w:val="312B39"/>
          <w:sz w:val="16"/>
          <w:szCs w:val="16"/>
        </w:rPr>
        <w:t>Quartz</w:t>
      </w:r>
      <w:proofErr w:type="spellEnd"/>
      <w:r w:rsidRPr="009A63DB">
        <w:rPr>
          <w:rFonts w:ascii="Comic Sans MS" w:hAnsi="Comic Sans MS" w:cs="OpenSans"/>
          <w:color w:val="312B39"/>
          <w:sz w:val="16"/>
          <w:szCs w:val="16"/>
        </w:rPr>
        <w:t xml:space="preserve">’ genoemd, omdat als twee stukken elkaar raken ze een unieke, heldere toon met een hoge resonantie produceren. Deze zingende </w:t>
      </w:r>
      <w:proofErr w:type="spellStart"/>
      <w:r w:rsidRPr="009A63DB">
        <w:rPr>
          <w:rFonts w:ascii="Comic Sans MS" w:hAnsi="Comic Sans MS" w:cs="OpenSans"/>
          <w:color w:val="312B39"/>
          <w:sz w:val="16"/>
          <w:szCs w:val="16"/>
        </w:rPr>
        <w:t>kwartsen</w:t>
      </w:r>
      <w:proofErr w:type="spellEnd"/>
      <w:r w:rsidRPr="009A63DB">
        <w:rPr>
          <w:rFonts w:ascii="Comic Sans MS" w:hAnsi="Comic Sans MS" w:cs="OpenSans"/>
          <w:color w:val="312B39"/>
          <w:sz w:val="16"/>
          <w:szCs w:val="16"/>
        </w:rPr>
        <w:t xml:space="preserve"> helpen bij communicatie op vele niveaus. Ze stimuleren het contact tussen mensen en andere wezens, zoals dieren en planten, maar ook met engelen, gidsen en buitenaardsen. Tevens helpen ze bij het verwijderen van blokkades tussen deze wezens waardoor het contact verbeterd. Van de klank dat deze </w:t>
      </w:r>
      <w:proofErr w:type="spellStart"/>
      <w:r w:rsidRPr="009A63DB">
        <w:rPr>
          <w:rFonts w:ascii="Comic Sans MS" w:hAnsi="Comic Sans MS" w:cs="OpenSans"/>
          <w:color w:val="312B39"/>
          <w:sz w:val="16"/>
          <w:szCs w:val="16"/>
        </w:rPr>
        <w:t>Singing</w:t>
      </w:r>
      <w:proofErr w:type="spellEnd"/>
      <w:r w:rsidRPr="009A63DB">
        <w:rPr>
          <w:rFonts w:ascii="Comic Sans MS" w:hAnsi="Comic Sans MS" w:cs="OpenSans"/>
          <w:color w:val="312B39"/>
          <w:sz w:val="16"/>
          <w:szCs w:val="16"/>
        </w:rPr>
        <w:t xml:space="preserve"> </w:t>
      </w:r>
      <w:proofErr w:type="spellStart"/>
      <w:r w:rsidRPr="009A63DB">
        <w:rPr>
          <w:rFonts w:ascii="Comic Sans MS" w:hAnsi="Comic Sans MS" w:cs="OpenSans"/>
          <w:color w:val="312B39"/>
          <w:sz w:val="16"/>
          <w:szCs w:val="16"/>
        </w:rPr>
        <w:t>Quartz</w:t>
      </w:r>
      <w:proofErr w:type="spellEnd"/>
      <w:r w:rsidRPr="009A63DB">
        <w:rPr>
          <w:rFonts w:ascii="Comic Sans MS" w:hAnsi="Comic Sans MS" w:cs="OpenSans"/>
          <w:color w:val="312B39"/>
          <w:sz w:val="16"/>
          <w:szCs w:val="16"/>
        </w:rPr>
        <w:t xml:space="preserve"> maakt wordt gezegd dat het een hogere vorm van de ‘Om’ vibratie heeft en dat deze gebruikt kan worden om creatieve energieën uit te lijnen met die van de Universele Blauwdruk. Het lijnt ook de energieën van het lichaam uit. Het kalmeert de aura en helpt ons te begrijpen. Heerlijk om met 2 stukken te mediteren door ze zachtjes tegen elkaar aan te bewegen en de klanken diep tot je door te laten dringen. </w:t>
      </w:r>
      <w:proofErr w:type="spellStart"/>
      <w:r w:rsidRPr="009A63DB">
        <w:rPr>
          <w:rFonts w:ascii="Comic Sans MS" w:hAnsi="Comic Sans MS" w:cs="OpenSans"/>
          <w:color w:val="312B39"/>
          <w:sz w:val="16"/>
          <w:szCs w:val="16"/>
        </w:rPr>
        <w:t>Satyaloka</w:t>
      </w:r>
      <w:proofErr w:type="spellEnd"/>
      <w:r w:rsidRPr="009A63DB">
        <w:rPr>
          <w:rFonts w:ascii="Comic Sans MS" w:hAnsi="Comic Sans MS" w:cs="OpenSans"/>
          <w:color w:val="312B39"/>
          <w:sz w:val="16"/>
          <w:szCs w:val="16"/>
        </w:rPr>
        <w:t xml:space="preserve"> </w:t>
      </w:r>
      <w:proofErr w:type="spellStart"/>
      <w:r w:rsidRPr="009A63DB">
        <w:rPr>
          <w:rFonts w:ascii="Comic Sans MS" w:hAnsi="Comic Sans MS" w:cs="OpenSans"/>
          <w:color w:val="312B39"/>
          <w:sz w:val="16"/>
          <w:szCs w:val="16"/>
        </w:rPr>
        <w:t>Agnitiet</w:t>
      </w:r>
      <w:proofErr w:type="spellEnd"/>
      <w:r w:rsidRPr="009A63DB">
        <w:rPr>
          <w:rFonts w:ascii="Comic Sans MS" w:hAnsi="Comic Sans MS" w:cs="OpenSans"/>
          <w:color w:val="312B39"/>
          <w:sz w:val="16"/>
          <w:szCs w:val="16"/>
        </w:rPr>
        <w:t xml:space="preserve"> opent ons potentieel, het diepe ‘weten’ van binnenuit dat liefde onze basis is, onze levenskracht en de drijvende energie is van ons Universum. Het zorgt tevens voor cellulaire heling. Het is een echt Nieuwe Tijdskristal dat de energie van de heilige berg in </w:t>
      </w:r>
      <w:proofErr w:type="spellStart"/>
      <w:r w:rsidRPr="009A63DB">
        <w:rPr>
          <w:rFonts w:ascii="Comic Sans MS" w:hAnsi="Comic Sans MS" w:cs="OpenSans"/>
          <w:color w:val="312B39"/>
          <w:sz w:val="16"/>
          <w:szCs w:val="16"/>
        </w:rPr>
        <w:t>Satyaloka</w:t>
      </w:r>
      <w:proofErr w:type="spellEnd"/>
      <w:r w:rsidRPr="009A63DB">
        <w:rPr>
          <w:rFonts w:ascii="Comic Sans MS" w:hAnsi="Comic Sans MS" w:cs="OpenSans"/>
          <w:color w:val="312B39"/>
          <w:sz w:val="16"/>
          <w:szCs w:val="16"/>
        </w:rPr>
        <w:t xml:space="preserve">, Zuid-India in zich draagt, die als doel heeft om het planetaire bewustzijn te veranderen. Hij maakt hoger bewustzijn en verlichting voor allen op aarde mogelijk. Hij opent de verlichte geest en is een uitstekend hulpmiddel voor een verschuiving in vibratie, op persoonlijk of planetair niveau en voor diepe holistische spirituele healing. Dit wordt nog eens versterkt door de klank van dit unieke kristal. </w:t>
      </w:r>
      <w:proofErr w:type="spellStart"/>
      <w:r w:rsidRPr="009A63DB">
        <w:rPr>
          <w:rFonts w:ascii="Comic Sans MS" w:hAnsi="Comic Sans MS" w:cs="OpenSans"/>
          <w:color w:val="312B39"/>
          <w:sz w:val="16"/>
          <w:szCs w:val="16"/>
        </w:rPr>
        <w:t>Satyaloka</w:t>
      </w:r>
      <w:proofErr w:type="spellEnd"/>
      <w:r w:rsidRPr="009A63DB">
        <w:rPr>
          <w:rFonts w:ascii="Comic Sans MS" w:hAnsi="Comic Sans MS" w:cs="OpenSans"/>
          <w:color w:val="312B39"/>
          <w:sz w:val="16"/>
          <w:szCs w:val="16"/>
        </w:rPr>
        <w:t xml:space="preserve"> </w:t>
      </w:r>
      <w:proofErr w:type="spellStart"/>
      <w:r w:rsidRPr="009A63DB">
        <w:rPr>
          <w:rFonts w:ascii="Comic Sans MS" w:hAnsi="Comic Sans MS" w:cs="OpenSans"/>
          <w:color w:val="312B39"/>
          <w:sz w:val="16"/>
          <w:szCs w:val="16"/>
        </w:rPr>
        <w:t>Agnitiet</w:t>
      </w:r>
      <w:proofErr w:type="spellEnd"/>
      <w:r w:rsidRPr="009A63DB">
        <w:rPr>
          <w:rFonts w:ascii="Comic Sans MS" w:hAnsi="Comic Sans MS" w:cs="OpenSans"/>
          <w:color w:val="312B39"/>
          <w:sz w:val="16"/>
          <w:szCs w:val="16"/>
        </w:rPr>
        <w:t xml:space="preserve"> maakt ons bewust om anders naar alles te kijken en helpt spirituele inzichten direct via ons 3</w:t>
      </w:r>
      <w:r w:rsidRPr="009A63DB">
        <w:rPr>
          <w:rFonts w:ascii="Comic Sans MS" w:hAnsi="Comic Sans MS" w:cs="OpenSans"/>
          <w:color w:val="312B39"/>
          <w:sz w:val="16"/>
          <w:szCs w:val="16"/>
          <w:vertAlign w:val="superscript"/>
        </w:rPr>
        <w:t>e</w:t>
      </w:r>
      <w:r w:rsidRPr="009A63DB">
        <w:rPr>
          <w:rFonts w:ascii="Comic Sans MS" w:hAnsi="Comic Sans MS" w:cs="OpenSans"/>
          <w:color w:val="312B39"/>
          <w:sz w:val="16"/>
          <w:szCs w:val="16"/>
        </w:rPr>
        <w:t xml:space="preserve"> oog te downloaden, ook geeft hij via je derde oog visioenen. Hij wekt een prachtige resonantie in je innerlijke wezen en wijst je de weg. Het is een goede vriend voor iedereen die zich eenzaam voelt op het spirituele pad, omdat hij het contact met je goddelijke zelf helpt te versterken. Dit unieke kristal helpt bij multidimensionale vibrerende healing.</w:t>
      </w:r>
    </w:p>
    <w:p w14:paraId="7F50CA4E" w14:textId="77777777" w:rsidR="009A63DB" w:rsidRPr="009A63DB" w:rsidRDefault="009A63DB" w:rsidP="009A63DB">
      <w:pPr>
        <w:rPr>
          <w:rFonts w:ascii="Comic Sans MS" w:hAnsi="Comic Sans MS"/>
          <w:sz w:val="16"/>
          <w:szCs w:val="16"/>
        </w:rPr>
      </w:pPr>
      <w:proofErr w:type="gramStart"/>
      <w:r w:rsidRPr="009A63DB">
        <w:rPr>
          <w:rFonts w:ascii="Comic Sans MS" w:hAnsi="Comic Sans MS"/>
          <w:sz w:val="16"/>
          <w:szCs w:val="16"/>
        </w:rPr>
        <w:t>www.lichtpuntjekristallen.nl</w:t>
      </w:r>
      <w:proofErr w:type="gramEnd"/>
    </w:p>
    <w:p w14:paraId="596E1EAD" w14:textId="77777777" w:rsidR="009A63DB" w:rsidRPr="009A63DB" w:rsidRDefault="009A63DB">
      <w:pPr>
        <w:rPr>
          <w:sz w:val="15"/>
          <w:szCs w:val="15"/>
        </w:rPr>
      </w:pPr>
    </w:p>
    <w:p w14:paraId="709BB4ED" w14:textId="77777777" w:rsidR="009A63DB" w:rsidRPr="009A63DB" w:rsidRDefault="009A63DB" w:rsidP="009A63DB">
      <w:pPr>
        <w:rPr>
          <w:rFonts w:ascii="Comic Sans MS" w:hAnsi="Comic Sans MS"/>
          <w:sz w:val="16"/>
          <w:szCs w:val="16"/>
        </w:rPr>
      </w:pPr>
      <w:proofErr w:type="spellStart"/>
      <w:r w:rsidRPr="009A63DB">
        <w:rPr>
          <w:rFonts w:ascii="Comic Sans MS" w:hAnsi="Comic Sans MS"/>
          <w:sz w:val="16"/>
          <w:szCs w:val="16"/>
        </w:rPr>
        <w:t>Satyaloka</w:t>
      </w:r>
      <w:proofErr w:type="spellEnd"/>
      <w:r w:rsidRPr="009A63DB">
        <w:rPr>
          <w:rFonts w:ascii="Comic Sans MS" w:hAnsi="Comic Sans MS"/>
          <w:sz w:val="16"/>
          <w:szCs w:val="16"/>
        </w:rPr>
        <w:t xml:space="preserve"> </w:t>
      </w:r>
      <w:proofErr w:type="spellStart"/>
      <w:r w:rsidRPr="009A63DB">
        <w:rPr>
          <w:rFonts w:ascii="Comic Sans MS" w:hAnsi="Comic Sans MS"/>
          <w:sz w:val="16"/>
          <w:szCs w:val="16"/>
        </w:rPr>
        <w:t>Agnitiet</w:t>
      </w:r>
      <w:proofErr w:type="spellEnd"/>
      <w:r w:rsidRPr="009A63DB">
        <w:rPr>
          <w:rFonts w:ascii="Comic Sans MS" w:hAnsi="Comic Sans MS"/>
          <w:sz w:val="16"/>
          <w:szCs w:val="16"/>
        </w:rPr>
        <w:t xml:space="preserve"> (</w:t>
      </w:r>
      <w:proofErr w:type="spellStart"/>
      <w:r w:rsidRPr="009A63DB">
        <w:rPr>
          <w:rFonts w:ascii="Comic Sans MS" w:hAnsi="Comic Sans MS"/>
          <w:sz w:val="16"/>
          <w:szCs w:val="16"/>
        </w:rPr>
        <w:t>Singing</w:t>
      </w:r>
      <w:proofErr w:type="spellEnd"/>
      <w:r w:rsidRPr="009A63DB">
        <w:rPr>
          <w:rFonts w:ascii="Comic Sans MS" w:hAnsi="Comic Sans MS"/>
          <w:sz w:val="16"/>
          <w:szCs w:val="16"/>
        </w:rPr>
        <w:t xml:space="preserve"> </w:t>
      </w:r>
      <w:proofErr w:type="spellStart"/>
      <w:r w:rsidRPr="009A63DB">
        <w:rPr>
          <w:rFonts w:ascii="Comic Sans MS" w:hAnsi="Comic Sans MS"/>
          <w:sz w:val="16"/>
          <w:szCs w:val="16"/>
        </w:rPr>
        <w:t>Quartz</w:t>
      </w:r>
      <w:proofErr w:type="spellEnd"/>
      <w:r w:rsidRPr="009A63DB">
        <w:rPr>
          <w:rFonts w:ascii="Comic Sans MS" w:hAnsi="Comic Sans MS"/>
          <w:sz w:val="16"/>
          <w:szCs w:val="16"/>
        </w:rPr>
        <w:t>)</w:t>
      </w:r>
    </w:p>
    <w:p w14:paraId="2078DF63" w14:textId="77777777" w:rsidR="009A63DB" w:rsidRPr="009A63DB" w:rsidRDefault="009A63DB" w:rsidP="009A63DB">
      <w:pPr>
        <w:rPr>
          <w:rFonts w:ascii="Comic Sans MS" w:hAnsi="Comic Sans MS" w:cs="OpenSans"/>
          <w:color w:val="312B39"/>
          <w:sz w:val="15"/>
          <w:szCs w:val="15"/>
        </w:rPr>
      </w:pPr>
      <w:proofErr w:type="spellStart"/>
      <w:r w:rsidRPr="009A63DB">
        <w:rPr>
          <w:rFonts w:ascii="Comic Sans MS" w:hAnsi="Comic Sans MS" w:cs="OpenSans"/>
          <w:color w:val="312B39"/>
          <w:sz w:val="16"/>
          <w:szCs w:val="16"/>
        </w:rPr>
        <w:t>Satyaloka</w:t>
      </w:r>
      <w:proofErr w:type="spellEnd"/>
      <w:r w:rsidRPr="009A63DB">
        <w:rPr>
          <w:rFonts w:ascii="Comic Sans MS" w:hAnsi="Comic Sans MS" w:cs="OpenSans"/>
          <w:color w:val="312B39"/>
          <w:sz w:val="16"/>
          <w:szCs w:val="16"/>
        </w:rPr>
        <w:t xml:space="preserve"> </w:t>
      </w:r>
      <w:proofErr w:type="spellStart"/>
      <w:r w:rsidRPr="009A63DB">
        <w:rPr>
          <w:rFonts w:ascii="Comic Sans MS" w:hAnsi="Comic Sans MS" w:cs="OpenSans"/>
          <w:color w:val="312B39"/>
          <w:sz w:val="16"/>
          <w:szCs w:val="16"/>
        </w:rPr>
        <w:t>Agnitiet</w:t>
      </w:r>
      <w:proofErr w:type="spellEnd"/>
      <w:r w:rsidRPr="009A63DB">
        <w:rPr>
          <w:rFonts w:ascii="Comic Sans MS" w:hAnsi="Comic Sans MS" w:cs="OpenSans"/>
          <w:color w:val="312B39"/>
          <w:sz w:val="16"/>
          <w:szCs w:val="16"/>
        </w:rPr>
        <w:t xml:space="preserve"> is een </w:t>
      </w:r>
      <w:proofErr w:type="spellStart"/>
      <w:r w:rsidRPr="009A63DB">
        <w:rPr>
          <w:rFonts w:ascii="Comic Sans MS" w:hAnsi="Comic Sans MS" w:cs="OpenSans"/>
          <w:color w:val="312B39"/>
          <w:sz w:val="16"/>
          <w:szCs w:val="16"/>
        </w:rPr>
        <w:t>Azeztulietsoort</w:t>
      </w:r>
      <w:proofErr w:type="spellEnd"/>
      <w:r w:rsidRPr="009A63DB">
        <w:rPr>
          <w:rFonts w:ascii="Comic Sans MS" w:hAnsi="Comic Sans MS" w:cs="OpenSans"/>
          <w:color w:val="312B39"/>
          <w:sz w:val="16"/>
          <w:szCs w:val="16"/>
        </w:rPr>
        <w:t xml:space="preserve"> die is afgestemd op zowel de witte vlam van zuiver bewustzijn als op de Roze/rode Vlam van Goddelijke liefde die zich in het centrum van ons hart bevindt. Je kunt deze ervaren door het zien van een roze licht. Als je de steen op je hart legt help je om dit licht in jou te ontwaken waardoor je deze liefde meer zal ervaren. Het gebied van het hart zal groeien en in kracht toenemen, waardoor je ‘hogere hart’ of je ‘Inner hart’ zal ontwaken. Dit is de zetel van je Goddelijke Zelf, van waar Innerlijke Wijsheid en Waarheid zich bevindt. Als dit punt is geactiveerd zal het Roze Vuur hier altijd uitstralen en alles om zich heen zegenen, helen en doen ontwaken. Dit is een steen van passie, moed, liefde maar ook van vrede. De expressie van onvoorwaardelijke liefde van deze steen geldt voor de hele wereld om je heen. Dit kristal met zijn unieke vorm, zeer plat, meestal als een </w:t>
      </w:r>
      <w:proofErr w:type="spellStart"/>
      <w:r w:rsidRPr="009A63DB">
        <w:rPr>
          <w:rFonts w:ascii="Comic Sans MS" w:hAnsi="Comic Sans MS" w:cs="OpenSans"/>
          <w:color w:val="312B39"/>
          <w:sz w:val="16"/>
          <w:szCs w:val="16"/>
        </w:rPr>
        <w:t>selfhealer</w:t>
      </w:r>
      <w:proofErr w:type="spellEnd"/>
      <w:r w:rsidRPr="009A63DB">
        <w:rPr>
          <w:rFonts w:ascii="Comic Sans MS" w:hAnsi="Comic Sans MS" w:cs="OpenSans"/>
          <w:color w:val="312B39"/>
          <w:sz w:val="16"/>
          <w:szCs w:val="16"/>
        </w:rPr>
        <w:t>, wordt ook wel ‘</w:t>
      </w:r>
      <w:proofErr w:type="spellStart"/>
      <w:r w:rsidRPr="009A63DB">
        <w:rPr>
          <w:rFonts w:ascii="Comic Sans MS" w:hAnsi="Comic Sans MS" w:cs="OpenSans"/>
          <w:color w:val="312B39"/>
          <w:sz w:val="16"/>
          <w:szCs w:val="16"/>
        </w:rPr>
        <w:t>Singing</w:t>
      </w:r>
      <w:proofErr w:type="spellEnd"/>
      <w:r w:rsidRPr="009A63DB">
        <w:rPr>
          <w:rFonts w:ascii="Comic Sans MS" w:hAnsi="Comic Sans MS" w:cs="OpenSans"/>
          <w:color w:val="312B39"/>
          <w:sz w:val="16"/>
          <w:szCs w:val="16"/>
        </w:rPr>
        <w:t xml:space="preserve"> </w:t>
      </w:r>
      <w:proofErr w:type="spellStart"/>
      <w:r w:rsidRPr="009A63DB">
        <w:rPr>
          <w:rFonts w:ascii="Comic Sans MS" w:hAnsi="Comic Sans MS" w:cs="OpenSans"/>
          <w:color w:val="312B39"/>
          <w:sz w:val="16"/>
          <w:szCs w:val="16"/>
        </w:rPr>
        <w:t>Quartz</w:t>
      </w:r>
      <w:proofErr w:type="spellEnd"/>
      <w:r w:rsidRPr="009A63DB">
        <w:rPr>
          <w:rFonts w:ascii="Comic Sans MS" w:hAnsi="Comic Sans MS" w:cs="OpenSans"/>
          <w:color w:val="312B39"/>
          <w:sz w:val="16"/>
          <w:szCs w:val="16"/>
        </w:rPr>
        <w:t xml:space="preserve">’ genoemd, omdat als twee stukken elkaar raken ze een unieke, heldere toon met een hoge resonantie produceren. Deze zingende </w:t>
      </w:r>
      <w:proofErr w:type="spellStart"/>
      <w:r w:rsidRPr="009A63DB">
        <w:rPr>
          <w:rFonts w:ascii="Comic Sans MS" w:hAnsi="Comic Sans MS" w:cs="OpenSans"/>
          <w:color w:val="312B39"/>
          <w:sz w:val="16"/>
          <w:szCs w:val="16"/>
        </w:rPr>
        <w:t>kwartsen</w:t>
      </w:r>
      <w:proofErr w:type="spellEnd"/>
      <w:r w:rsidRPr="009A63DB">
        <w:rPr>
          <w:rFonts w:ascii="Comic Sans MS" w:hAnsi="Comic Sans MS" w:cs="OpenSans"/>
          <w:color w:val="312B39"/>
          <w:sz w:val="16"/>
          <w:szCs w:val="16"/>
        </w:rPr>
        <w:t xml:space="preserve"> helpen bij communicatie op vele niveaus. Ze stimuleren het contact tussen mensen en andere wezens, zoals dieren en planten, maar ook met engelen, gidsen en buitenaardsen. Tevens helpen ze bij het verwijderen van blokkades tussen deze wezens waardoor het contact verbeterd. Van de klank dat deze </w:t>
      </w:r>
      <w:proofErr w:type="spellStart"/>
      <w:r w:rsidRPr="009A63DB">
        <w:rPr>
          <w:rFonts w:ascii="Comic Sans MS" w:hAnsi="Comic Sans MS" w:cs="OpenSans"/>
          <w:color w:val="312B39"/>
          <w:sz w:val="16"/>
          <w:szCs w:val="16"/>
        </w:rPr>
        <w:t>Singing</w:t>
      </w:r>
      <w:proofErr w:type="spellEnd"/>
      <w:r w:rsidRPr="009A63DB">
        <w:rPr>
          <w:rFonts w:ascii="Comic Sans MS" w:hAnsi="Comic Sans MS" w:cs="OpenSans"/>
          <w:color w:val="312B39"/>
          <w:sz w:val="16"/>
          <w:szCs w:val="16"/>
        </w:rPr>
        <w:t xml:space="preserve"> </w:t>
      </w:r>
      <w:proofErr w:type="spellStart"/>
      <w:r w:rsidRPr="009A63DB">
        <w:rPr>
          <w:rFonts w:ascii="Comic Sans MS" w:hAnsi="Comic Sans MS" w:cs="OpenSans"/>
          <w:color w:val="312B39"/>
          <w:sz w:val="16"/>
          <w:szCs w:val="16"/>
        </w:rPr>
        <w:t>Quartz</w:t>
      </w:r>
      <w:proofErr w:type="spellEnd"/>
      <w:r w:rsidRPr="009A63DB">
        <w:rPr>
          <w:rFonts w:ascii="Comic Sans MS" w:hAnsi="Comic Sans MS" w:cs="OpenSans"/>
          <w:color w:val="312B39"/>
          <w:sz w:val="16"/>
          <w:szCs w:val="16"/>
        </w:rPr>
        <w:t xml:space="preserve"> maakt wordt gezegd dat het een hogere vorm van de ‘Om’ vibratie heeft en dat deze gebruikt kan worden om creatieve energieën uit te lijnen met die van de Universele Blauwdruk.</w:t>
      </w:r>
      <w:r w:rsidRPr="009A63DB">
        <w:rPr>
          <w:rFonts w:ascii="Comic Sans MS" w:hAnsi="Comic Sans MS" w:cs="OpenSans"/>
          <w:color w:val="312B39"/>
          <w:sz w:val="15"/>
          <w:szCs w:val="15"/>
        </w:rPr>
        <w:t xml:space="preserve"> Het lijnt ook de energieën van het lichaam uit. Het kalmeert de aura en helpt ons te begrijpen. Heerlijk om met 2 stukken te mediteren door ze zachtjes tegen elkaar aan te bewegen en de klanken diep tot je door te laten dringen. </w:t>
      </w:r>
      <w:proofErr w:type="spellStart"/>
      <w:r w:rsidRPr="009A63DB">
        <w:rPr>
          <w:rFonts w:ascii="Comic Sans MS" w:hAnsi="Comic Sans MS" w:cs="OpenSans"/>
          <w:color w:val="312B39"/>
          <w:sz w:val="15"/>
          <w:szCs w:val="15"/>
        </w:rPr>
        <w:t>Satyaloka</w:t>
      </w:r>
      <w:proofErr w:type="spellEnd"/>
      <w:r w:rsidRPr="009A63DB">
        <w:rPr>
          <w:rFonts w:ascii="Comic Sans MS" w:hAnsi="Comic Sans MS" w:cs="OpenSans"/>
          <w:color w:val="312B39"/>
          <w:sz w:val="15"/>
          <w:szCs w:val="15"/>
        </w:rPr>
        <w:t xml:space="preserve"> </w:t>
      </w:r>
      <w:proofErr w:type="spellStart"/>
      <w:r w:rsidRPr="009A63DB">
        <w:rPr>
          <w:rFonts w:ascii="Comic Sans MS" w:hAnsi="Comic Sans MS" w:cs="OpenSans"/>
          <w:color w:val="312B39"/>
          <w:sz w:val="15"/>
          <w:szCs w:val="15"/>
        </w:rPr>
        <w:t>Agnitiet</w:t>
      </w:r>
      <w:proofErr w:type="spellEnd"/>
      <w:r w:rsidRPr="009A63DB">
        <w:rPr>
          <w:rFonts w:ascii="Comic Sans MS" w:hAnsi="Comic Sans MS" w:cs="OpenSans"/>
          <w:color w:val="312B39"/>
          <w:sz w:val="15"/>
          <w:szCs w:val="15"/>
        </w:rPr>
        <w:t xml:space="preserve"> opent ons potentieel, het diepe ‘weten’ van binnenuit dat liefde onze basis is, onze levenskracht en de drijvende energie is van ons Universum. Het zorgt tevens voor cellulaire heling. Het is een echt Nieuwe Tijdskristal dat de energie van de heilige berg in </w:t>
      </w:r>
      <w:proofErr w:type="spellStart"/>
      <w:r w:rsidRPr="009A63DB">
        <w:rPr>
          <w:rFonts w:ascii="Comic Sans MS" w:hAnsi="Comic Sans MS" w:cs="OpenSans"/>
          <w:color w:val="312B39"/>
          <w:sz w:val="15"/>
          <w:szCs w:val="15"/>
        </w:rPr>
        <w:t>Satyaloka</w:t>
      </w:r>
      <w:proofErr w:type="spellEnd"/>
      <w:r w:rsidRPr="009A63DB">
        <w:rPr>
          <w:rFonts w:ascii="Comic Sans MS" w:hAnsi="Comic Sans MS" w:cs="OpenSans"/>
          <w:color w:val="312B39"/>
          <w:sz w:val="15"/>
          <w:szCs w:val="15"/>
        </w:rPr>
        <w:t xml:space="preserve">, Zuid-India in zich draagt, die als doel heeft om het planetaire bewustzijn te veranderen. Hij maakt hoger bewustzijn en verlichting voor allen op aarde mogelijk. Hij opent de verlichte geest en is een uitstekend hulpmiddel voor een verschuiving in vibratie, op persoonlijk of planetair niveau en voor diepe holistische spirituele healing. Dit wordt nog eens versterkt door de klank van dit unieke kristal. </w:t>
      </w:r>
      <w:proofErr w:type="spellStart"/>
      <w:r w:rsidRPr="009A63DB">
        <w:rPr>
          <w:rFonts w:ascii="Comic Sans MS" w:hAnsi="Comic Sans MS" w:cs="OpenSans"/>
          <w:color w:val="312B39"/>
          <w:sz w:val="15"/>
          <w:szCs w:val="15"/>
        </w:rPr>
        <w:t>Satyaloka</w:t>
      </w:r>
      <w:proofErr w:type="spellEnd"/>
      <w:r w:rsidRPr="009A63DB">
        <w:rPr>
          <w:rFonts w:ascii="Comic Sans MS" w:hAnsi="Comic Sans MS" w:cs="OpenSans"/>
          <w:color w:val="312B39"/>
          <w:sz w:val="15"/>
          <w:szCs w:val="15"/>
        </w:rPr>
        <w:t xml:space="preserve"> </w:t>
      </w:r>
      <w:proofErr w:type="spellStart"/>
      <w:r w:rsidRPr="009A63DB">
        <w:rPr>
          <w:rFonts w:ascii="Comic Sans MS" w:hAnsi="Comic Sans MS" w:cs="OpenSans"/>
          <w:color w:val="312B39"/>
          <w:sz w:val="15"/>
          <w:szCs w:val="15"/>
        </w:rPr>
        <w:t>Agnitiet</w:t>
      </w:r>
      <w:proofErr w:type="spellEnd"/>
      <w:r w:rsidRPr="009A63DB">
        <w:rPr>
          <w:rFonts w:ascii="Comic Sans MS" w:hAnsi="Comic Sans MS" w:cs="OpenSans"/>
          <w:color w:val="312B39"/>
          <w:sz w:val="15"/>
          <w:szCs w:val="15"/>
        </w:rPr>
        <w:t xml:space="preserve"> maakt ons bewust om anders naar alles te kijken en helpt spirituele inzichten direct via ons 3</w:t>
      </w:r>
      <w:r w:rsidRPr="009A63DB">
        <w:rPr>
          <w:rFonts w:ascii="Comic Sans MS" w:hAnsi="Comic Sans MS" w:cs="OpenSans"/>
          <w:color w:val="312B39"/>
          <w:sz w:val="15"/>
          <w:szCs w:val="15"/>
          <w:vertAlign w:val="superscript"/>
        </w:rPr>
        <w:t>e</w:t>
      </w:r>
      <w:r w:rsidRPr="009A63DB">
        <w:rPr>
          <w:rFonts w:ascii="Comic Sans MS" w:hAnsi="Comic Sans MS" w:cs="OpenSans"/>
          <w:color w:val="312B39"/>
          <w:sz w:val="15"/>
          <w:szCs w:val="15"/>
        </w:rPr>
        <w:t xml:space="preserve"> oog te downloaden, ook geeft hij via je derde oog visioenen. Hij wekt een prachtige resonantie in je innerlijke wezen en wijst je de weg. Het is een goede vriend voor iedereen die zich eenzaam voelt op het spirituele pad, omdat hij het contact met je goddelijke zelf helpt te versterken. Dit unieke kristal helpt bij multidimensionale vibrerende healing.</w:t>
      </w:r>
    </w:p>
    <w:p w14:paraId="581E9308" w14:textId="77777777" w:rsidR="009A63DB" w:rsidRPr="009A63DB" w:rsidRDefault="009A63DB">
      <w:pPr>
        <w:rPr>
          <w:rFonts w:ascii="Comic Sans MS" w:hAnsi="Comic Sans MS"/>
          <w:sz w:val="15"/>
          <w:szCs w:val="15"/>
        </w:rPr>
      </w:pPr>
      <w:r w:rsidRPr="009A63DB">
        <w:rPr>
          <w:rFonts w:ascii="Comic Sans MS" w:hAnsi="Comic Sans MS"/>
          <w:sz w:val="15"/>
          <w:szCs w:val="15"/>
        </w:rPr>
        <w:t>www.lichtpuntjekristallen.nl</w:t>
      </w:r>
      <w:bookmarkStart w:id="0" w:name="_GoBack"/>
      <w:bookmarkEnd w:id="0"/>
    </w:p>
    <w:sectPr w:rsidR="009A63DB" w:rsidRPr="009A63DB" w:rsidSect="00A567FB">
      <w:pgSz w:w="11900" w:h="16840"/>
      <w:pgMar w:top="624" w:right="624" w:bottom="794" w:left="62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Comic Sans MS">
    <w:panose1 w:val="030F0702030302020204"/>
    <w:charset w:val="00"/>
    <w:family w:val="auto"/>
    <w:pitch w:val="variable"/>
    <w:sig w:usb0="00000287" w:usb1="00000000" w:usb2="00000000" w:usb3="00000000" w:csb0="0000009F" w:csb1="00000000"/>
  </w:font>
  <w:font w:name="OpenSans">
    <w:altName w:val="Calibri"/>
    <w:panose1 w:val="00000000000000000000"/>
    <w:charset w:val="00"/>
    <w:family w:val="auto"/>
    <w:notTrueType/>
    <w:pitch w:val="default"/>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5"/>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63DB"/>
    <w:rsid w:val="00064AAD"/>
    <w:rsid w:val="001E7FD6"/>
    <w:rsid w:val="003B3D47"/>
    <w:rsid w:val="009A63DB"/>
    <w:rsid w:val="00A567F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4:docId w14:val="726D5375"/>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9A63DB"/>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th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1403</Words>
  <Characters>7722</Characters>
  <Application>Microsoft Macintosh Word</Application>
  <DocSecurity>0</DocSecurity>
  <Lines>64</Lines>
  <Paragraphs>18</Paragraphs>
  <ScaleCrop>false</ScaleCrop>
  <LinksUpToDate>false</LinksUpToDate>
  <CharactersWithSpaces>9107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Cyrille van Vliet</dc:creator>
  <cp:keywords/>
  <dc:description/>
  <cp:lastModifiedBy>Cyrille van Vliet</cp:lastModifiedBy>
  <cp:revision>1</cp:revision>
  <dcterms:created xsi:type="dcterms:W3CDTF">2016-06-28T11:56:00Z</dcterms:created>
  <dcterms:modified xsi:type="dcterms:W3CDTF">2016-06-28T11:58:00Z</dcterms:modified>
</cp:coreProperties>
</file>