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FE371" w14:textId="6AABAA07" w:rsidR="00751EFC" w:rsidRPr="00EC2358" w:rsidRDefault="00751EFC" w:rsidP="00751EFC">
      <w:pPr>
        <w:rPr>
          <w:rFonts w:ascii="Comic Sans MS" w:hAnsi="Comic Sans MS"/>
          <w:b/>
          <w:sz w:val="21"/>
          <w:szCs w:val="21"/>
        </w:rPr>
      </w:pPr>
      <w:r w:rsidRPr="00EC2358">
        <w:rPr>
          <w:rFonts w:ascii="Comic Sans MS" w:hAnsi="Comic Sans MS"/>
          <w:b/>
          <w:sz w:val="21"/>
          <w:szCs w:val="21"/>
        </w:rPr>
        <w:t>Rainbow Lattice Sunstone</w:t>
      </w:r>
      <w:r w:rsidR="00EC2358" w:rsidRPr="00EC2358">
        <w:rPr>
          <w:rFonts w:ascii="Comic Sans MS" w:hAnsi="Comic Sans MS"/>
          <w:b/>
          <w:sz w:val="21"/>
          <w:szCs w:val="21"/>
        </w:rPr>
        <w:t xml:space="preserve"> (Mozambique)</w:t>
      </w:r>
    </w:p>
    <w:p w14:paraId="71C534DF" w14:textId="7D980D6E" w:rsidR="00751EFC" w:rsidRPr="00181A87" w:rsidRDefault="007031D1" w:rsidP="00751EFC">
      <w:pPr>
        <w:rPr>
          <w:rFonts w:ascii="Comic Sans MS" w:hAnsi="Comic Sans MS"/>
          <w:sz w:val="17"/>
          <w:szCs w:val="17"/>
        </w:rPr>
      </w:pPr>
      <w:r w:rsidRPr="00181A87">
        <w:rPr>
          <w:rFonts w:ascii="Comic Sans MS" w:hAnsi="Comic Sans MS"/>
          <w:sz w:val="17"/>
          <w:szCs w:val="17"/>
        </w:rPr>
        <w:t>Rainbow Lattice Sunstone is een zeer zeldzame Veldspaat met unieke glitterachtige patronen. Dit is een Kwantumveldkristal, welke kan helpen je los te koppelen van de 3D-matrix en helpt je in te pluggen in een veel groter multidimensionaal veld/bewustzijn.</w:t>
      </w:r>
      <w:r w:rsidRPr="00181A87">
        <w:rPr>
          <w:rFonts w:ascii="Comic Sans MS" w:hAnsi="Comic Sans MS"/>
          <w:sz w:val="17"/>
          <w:szCs w:val="17"/>
        </w:rPr>
        <w:t xml:space="preserve"> </w:t>
      </w:r>
      <w:r w:rsidR="00751EFC" w:rsidRPr="00181A87">
        <w:rPr>
          <w:rFonts w:ascii="Comic Sans MS" w:hAnsi="Comic Sans MS"/>
          <w:sz w:val="17"/>
          <w:szCs w:val="17"/>
        </w:rPr>
        <w:t xml:space="preserve">Het kristal heeft een </w:t>
      </w:r>
      <w:r w:rsidR="00EC2358" w:rsidRPr="00181A87">
        <w:rPr>
          <w:rFonts w:ascii="Comic Sans MS" w:hAnsi="Comic Sans MS"/>
          <w:sz w:val="17"/>
          <w:szCs w:val="17"/>
        </w:rPr>
        <w:t xml:space="preserve">zeer </w:t>
      </w:r>
      <w:r w:rsidR="00751EFC" w:rsidRPr="00181A87">
        <w:rPr>
          <w:rFonts w:ascii="Comic Sans MS" w:hAnsi="Comic Sans MS"/>
          <w:sz w:val="17"/>
          <w:szCs w:val="17"/>
        </w:rPr>
        <w:t>zuiv</w:t>
      </w:r>
      <w:r w:rsidR="00EC2358" w:rsidRPr="00181A87">
        <w:rPr>
          <w:rFonts w:ascii="Comic Sans MS" w:hAnsi="Comic Sans MS"/>
          <w:sz w:val="17"/>
          <w:szCs w:val="17"/>
        </w:rPr>
        <w:t>ere</w:t>
      </w:r>
      <w:r w:rsidR="00751EFC" w:rsidRPr="00181A87">
        <w:rPr>
          <w:rFonts w:ascii="Comic Sans MS" w:hAnsi="Comic Sans MS"/>
          <w:sz w:val="17"/>
          <w:szCs w:val="17"/>
        </w:rPr>
        <w:t>, lichte, fijne, hoge frequentie. Deze steen bevat een magische energie die ons helpt een evolutionaire sprong te maken op een manier die de wetenschap nu nog niet kan verklaren, maar in de toekomst zal accepteren. Rainbow Lattice Sunstone is echt een kristal voor deze tijd die ons helpt niet langer in ons hoofd te worden gekooid. Het creëert ruimte tussen cellen, zowel energetisch als fysiek</w:t>
      </w:r>
      <w:r w:rsidR="00EC2358" w:rsidRPr="00181A87">
        <w:rPr>
          <w:rFonts w:ascii="Comic Sans MS" w:hAnsi="Comic Sans MS"/>
          <w:sz w:val="17"/>
          <w:szCs w:val="17"/>
        </w:rPr>
        <w:t>,</w:t>
      </w:r>
      <w:r w:rsidR="00751EFC" w:rsidRPr="00181A87">
        <w:rPr>
          <w:rFonts w:ascii="Comic Sans MS" w:hAnsi="Comic Sans MS"/>
          <w:sz w:val="17"/>
          <w:szCs w:val="17"/>
        </w:rPr>
        <w:t xml:space="preserve"> zodat programmeringen wegvallen. Ze zorgt voor een aangepaste, hoge frequentie waardoor de Merkaba en de Alta-hoofdchakra’s groter worden en zich uitstrekken tot aan de rand van je aura</w:t>
      </w:r>
      <w:r w:rsidR="00EC2358" w:rsidRPr="00181A87">
        <w:rPr>
          <w:rFonts w:ascii="Comic Sans MS" w:hAnsi="Comic Sans MS"/>
          <w:sz w:val="17"/>
          <w:szCs w:val="17"/>
        </w:rPr>
        <w:t>,</w:t>
      </w:r>
      <w:r w:rsidR="00751EFC" w:rsidRPr="00181A87">
        <w:rPr>
          <w:rFonts w:ascii="Comic Sans MS" w:hAnsi="Comic Sans MS"/>
          <w:sz w:val="17"/>
          <w:szCs w:val="17"/>
        </w:rPr>
        <w:t xml:space="preserve"> waarbij de zielester aan de aardesterchakra wordt gekoppeld en de doorgang naar de Gaia-gateway wordt verankerd. Dit brengt de lichtere frequentie letterlijk op aarde. De uitgebreide frequentie vergemakkelijkt het contact met een geavanceerd ras van wezens dat zichzelf als ‘Sterren Eenhoorns’ laat zien, een zeer pure vorm van energie. Via dit krachtige kristalletje creëren we een nieuw</w:t>
      </w:r>
      <w:r w:rsidR="00EC2358" w:rsidRPr="00181A87">
        <w:rPr>
          <w:rFonts w:ascii="Comic Sans MS" w:hAnsi="Comic Sans MS"/>
          <w:sz w:val="17"/>
          <w:szCs w:val="17"/>
        </w:rPr>
        <w:t>e</w:t>
      </w:r>
      <w:r w:rsidR="00751EFC" w:rsidRPr="00181A87">
        <w:rPr>
          <w:rFonts w:ascii="Comic Sans MS" w:hAnsi="Comic Sans MS"/>
          <w:sz w:val="17"/>
          <w:szCs w:val="17"/>
        </w:rPr>
        <w:t xml:space="preserve"> vrijheid om macht te gebruiken, maar nu vanuit een zuiver hart met grote integriteit. De ware essentie van pure kracht die beschreven wordt als de energie van de ‘krijger prinses’. Deze energie is niet zacht, maar vriendelijk en verfijnd. Het straalt goddelijke creatieve onschuld en zuiverheid uit. We kunnen nu een nieuw persoonlijk, planetair en galactisch Akasha kroniek gaan maken. Het creëert een poort naar het oneindige en intergalactische in werking en intentie. Samen met Moscoviet of Moscoviet naaldjes in kwarts kan de energie van dit kosmische kristal hier op aarde behouden worden. Dan kan het fysieke lichaam opnieuw in een lijn worden gebracht en ontvankelijker worden voor de nieuwe frequentie. Het mica van Moscoviet opent en breidt het rooster, de matrix, uit en verankert de hoge frequentie. Er wordt gesuggereerd dat de Sterren Eenhoorns konden balanceren met de elementaire en kosmische Draken energie tijdens het proces van transformatie naar</w:t>
      </w:r>
      <w:r w:rsidR="00EC2358" w:rsidRPr="00181A87">
        <w:rPr>
          <w:rFonts w:ascii="Comic Sans MS" w:hAnsi="Comic Sans MS"/>
          <w:sz w:val="17"/>
          <w:szCs w:val="17"/>
        </w:rPr>
        <w:t>,</w:t>
      </w:r>
      <w:r w:rsidR="00751EFC" w:rsidRPr="00181A87">
        <w:rPr>
          <w:rFonts w:ascii="Comic Sans MS" w:hAnsi="Comic Sans MS"/>
          <w:sz w:val="17"/>
          <w:szCs w:val="17"/>
        </w:rPr>
        <w:t xml:space="preserve"> en integratie van</w:t>
      </w:r>
      <w:r w:rsidR="00EC2358" w:rsidRPr="00181A87">
        <w:rPr>
          <w:rFonts w:ascii="Comic Sans MS" w:hAnsi="Comic Sans MS"/>
          <w:sz w:val="17"/>
          <w:szCs w:val="17"/>
        </w:rPr>
        <w:t>,</w:t>
      </w:r>
      <w:r w:rsidR="00751EFC" w:rsidRPr="00181A87">
        <w:rPr>
          <w:rFonts w:ascii="Comic Sans MS" w:hAnsi="Comic Sans MS"/>
          <w:sz w:val="17"/>
          <w:szCs w:val="17"/>
        </w:rPr>
        <w:t xml:space="preserve"> de lichtere frequentie. In combinatie met Moscoviet stuurt Rainbow Lattice Sunstone entiteiten en dichtere energieën terug naar hun eigen dimensie, zodat een persoonlijk energieveld, of dat van de planeet, niet meer wordt getemperd. Dit kristal heeft een boodschap voor ons: Begin een Revolutie! Je hoeft niet langer in de huidige, gedempte frequentie te leven, kom op een hoger niveau samen en bevrijd jezelf en daardoor de wereld. Hier is wederzijds respect voor nodig. Je erkent het kristal en de bijbehorende wezens, zij erkennen jou. Vraag je hart om open te staan, zodat je de energie eert en dan werkt het met jou. Een puur hart zonder ego of persoonlijke machtsagenda is nodig. </w:t>
      </w:r>
    </w:p>
    <w:p w14:paraId="168C3D0A" w14:textId="77777777" w:rsidR="006103D0" w:rsidRPr="007031D1" w:rsidRDefault="006103D0">
      <w:pPr>
        <w:rPr>
          <w:rFonts w:ascii="Comic Sans MS" w:hAnsi="Comic Sans MS"/>
          <w:sz w:val="10"/>
          <w:szCs w:val="10"/>
        </w:rPr>
      </w:pPr>
    </w:p>
    <w:p w14:paraId="7A4A8E32" w14:textId="77777777" w:rsidR="00EC2358" w:rsidRPr="00EC2358" w:rsidRDefault="00EC2358" w:rsidP="00EC2358">
      <w:pPr>
        <w:rPr>
          <w:rFonts w:ascii="Comic Sans MS" w:hAnsi="Comic Sans MS"/>
          <w:b/>
          <w:sz w:val="21"/>
          <w:szCs w:val="21"/>
        </w:rPr>
      </w:pPr>
      <w:r w:rsidRPr="00EC2358">
        <w:rPr>
          <w:rFonts w:ascii="Comic Sans MS" w:hAnsi="Comic Sans MS"/>
          <w:b/>
          <w:sz w:val="21"/>
          <w:szCs w:val="21"/>
        </w:rPr>
        <w:t>Rainbow Lattice Sunstone (Mozambique)</w:t>
      </w:r>
    </w:p>
    <w:p w14:paraId="323BBE52" w14:textId="0DF0FC02" w:rsidR="006103D0" w:rsidRPr="00181A87" w:rsidRDefault="00EC2358">
      <w:pPr>
        <w:rPr>
          <w:rFonts w:ascii="Comic Sans MS" w:hAnsi="Comic Sans MS"/>
          <w:sz w:val="17"/>
          <w:szCs w:val="17"/>
        </w:rPr>
      </w:pPr>
      <w:r w:rsidRPr="00181A87">
        <w:rPr>
          <w:rFonts w:ascii="Comic Sans MS" w:hAnsi="Comic Sans MS"/>
          <w:sz w:val="17"/>
          <w:szCs w:val="17"/>
        </w:rPr>
        <w:t xml:space="preserve">Rainbow Lattice Sunstone is een zeer zeldzame </w:t>
      </w:r>
      <w:r w:rsidR="007031D1" w:rsidRPr="00181A87">
        <w:rPr>
          <w:rFonts w:ascii="Comic Sans MS" w:hAnsi="Comic Sans MS"/>
          <w:sz w:val="17"/>
          <w:szCs w:val="17"/>
        </w:rPr>
        <w:t>V</w:t>
      </w:r>
      <w:r w:rsidRPr="00181A87">
        <w:rPr>
          <w:rFonts w:ascii="Comic Sans MS" w:hAnsi="Comic Sans MS"/>
          <w:sz w:val="17"/>
          <w:szCs w:val="17"/>
        </w:rPr>
        <w:t xml:space="preserve">eldspaat </w:t>
      </w:r>
      <w:r w:rsidR="007031D1" w:rsidRPr="00181A87">
        <w:rPr>
          <w:rFonts w:ascii="Comic Sans MS" w:hAnsi="Comic Sans MS"/>
          <w:sz w:val="17"/>
          <w:szCs w:val="17"/>
        </w:rPr>
        <w:t xml:space="preserve">met unieke glitterachtige patronen. </w:t>
      </w:r>
      <w:r w:rsidRPr="00181A87">
        <w:rPr>
          <w:rFonts w:ascii="Comic Sans MS" w:hAnsi="Comic Sans MS"/>
          <w:sz w:val="17"/>
          <w:szCs w:val="17"/>
        </w:rPr>
        <w:t xml:space="preserve"> </w:t>
      </w:r>
      <w:r w:rsidR="007031D1" w:rsidRPr="00181A87">
        <w:rPr>
          <w:rFonts w:ascii="Comic Sans MS" w:hAnsi="Comic Sans MS"/>
          <w:sz w:val="17"/>
          <w:szCs w:val="17"/>
        </w:rPr>
        <w:t xml:space="preserve">Dit </w:t>
      </w:r>
      <w:r w:rsidRPr="00181A87">
        <w:rPr>
          <w:rFonts w:ascii="Comic Sans MS" w:hAnsi="Comic Sans MS"/>
          <w:sz w:val="17"/>
          <w:szCs w:val="17"/>
        </w:rPr>
        <w:t xml:space="preserve">is een Kwantumveldkristal, </w:t>
      </w:r>
      <w:r w:rsidR="007031D1" w:rsidRPr="00181A87">
        <w:rPr>
          <w:rFonts w:ascii="Comic Sans MS" w:hAnsi="Comic Sans MS"/>
          <w:sz w:val="17"/>
          <w:szCs w:val="17"/>
        </w:rPr>
        <w:t>welke kan helpen je</w:t>
      </w:r>
      <w:r w:rsidRPr="00181A87">
        <w:rPr>
          <w:rFonts w:ascii="Comic Sans MS" w:hAnsi="Comic Sans MS"/>
          <w:sz w:val="17"/>
          <w:szCs w:val="17"/>
        </w:rPr>
        <w:t xml:space="preserve"> los </w:t>
      </w:r>
      <w:r w:rsidR="007031D1" w:rsidRPr="00181A87">
        <w:rPr>
          <w:rFonts w:ascii="Comic Sans MS" w:hAnsi="Comic Sans MS"/>
          <w:sz w:val="17"/>
          <w:szCs w:val="17"/>
        </w:rPr>
        <w:t xml:space="preserve">te koppelen </w:t>
      </w:r>
      <w:r w:rsidRPr="00181A87">
        <w:rPr>
          <w:rFonts w:ascii="Comic Sans MS" w:hAnsi="Comic Sans MS"/>
          <w:sz w:val="17"/>
          <w:szCs w:val="17"/>
        </w:rPr>
        <w:t>van de 3D-matrix en helpt je in te pluggen in een veel groter multidimensiona</w:t>
      </w:r>
      <w:r w:rsidR="007031D1" w:rsidRPr="00181A87">
        <w:rPr>
          <w:rFonts w:ascii="Comic Sans MS" w:hAnsi="Comic Sans MS"/>
          <w:sz w:val="17"/>
          <w:szCs w:val="17"/>
        </w:rPr>
        <w:t>al veld/bewustzijn</w:t>
      </w:r>
      <w:r w:rsidRPr="00181A87">
        <w:rPr>
          <w:rFonts w:ascii="Comic Sans MS" w:hAnsi="Comic Sans MS"/>
          <w:sz w:val="17"/>
          <w:szCs w:val="17"/>
        </w:rPr>
        <w:t xml:space="preserve">. Het kristal heeft een zeer zuivere, lichte, fijne, hoge frequentie. Deze steen bevat een magische energie die ons helpt een evolutionaire sprong te maken op een manier die de wetenschap nu nog niet kan verklaren, maar in de toekomst zal accepteren. Rainbow Lattice Sunstone is echt een kristal voor deze tijd die ons helpt niet langer in ons hoofd te worden gekooid. Het creëert ruimte tussen cellen, zowel energetisch als fysiek, zodat programmeringen wegvallen. Ze zorgt voor een aangepaste, hoge frequentie waardoor de Merkaba en de Alta-hoofdchakra’s groter worden en zich uitstrekken tot aan de rand van je aura, waarbij de zielester aan de aardesterchakra wordt gekoppeld en de doorgang naar de Gaia-gateway wordt verankerd. Dit brengt de lichtere frequentie letterlijk op aarde. De uitgebreide frequentie vergemakkelijkt het contact met een geavanceerd ras van wezens dat zichzelf als ‘Sterren Eenhoorns’ laat zien, een zeer pure vorm van energie. Via dit krachtige kristalletje creëren we een nieuwe vrijheid om macht te gebruiken, maar nu vanuit een zuiver hart met grote integriteit. De ware essentie van pure kracht die beschreven wordt als de energie van de ‘krijger prinses’. Deze energie is niet zacht, maar vriendelijk en verfijnd. Het straalt goddelijke creatieve onschuld en zuiverheid uit. We kunnen nu een nieuw persoonlijk, planetair en galactisch Akasha kroniek gaan maken. Het creëert een poort naar het oneindige en intergalactische in werking en intentie. Samen met Moscoviet of Moscoviet naaldjes in kwarts kan de energie van dit kosmische kristal hier op aarde behouden worden. Dan kan het fysieke lichaam opnieuw in een lijn worden gebracht en ontvankelijker worden voor de nieuwe frequentie. Het mica van Moscoviet opent en breidt het rooster, de matrix, uit en verankert de hoge frequentie. Er wordt gesuggereerd dat de Sterren Eenhoorns konden balanceren met de elementaire en kosmische Draken energie tijdens het proces van transformatie naar, en integratie van, de lichtere frequentie. In combinatie met Moscoviet stuurt Rainbow Lattice Sunstone entiteiten en dichtere energieën terug naar hun eigen dimensie, zodat een persoonlijk energieveld, of dat van de planeet, niet meer wordt getemperd. Dit kristal heeft een boodschap voor ons: Begin een Revolutie! Je hoeft niet langer in de huidige, gedempte frequentie te leven, kom op een hoger niveau samen en bevrijd jezelf en daardoor de wereld. Hier is wederzijds respect voor nodig. Je erkent het kristal en de bijbehorende wezens, zij erkennen jou. Vraag je hart om open te staan, zodat je de energie eert en dan werkt het met jou. Een puur hart zonder ego of persoonlijke machtsagenda is nodig. </w:t>
      </w:r>
    </w:p>
    <w:p w14:paraId="4A836DD9" w14:textId="77777777" w:rsidR="00181A87" w:rsidRDefault="00181A87" w:rsidP="00CC3376">
      <w:pPr>
        <w:rPr>
          <w:rFonts w:ascii="Comic Sans MS" w:hAnsi="Comic Sans MS"/>
          <w:bCs/>
          <w:sz w:val="22"/>
          <w:szCs w:val="22"/>
        </w:rPr>
      </w:pPr>
    </w:p>
    <w:p w14:paraId="7EB65FF6" w14:textId="77777777" w:rsidR="00181A87" w:rsidRDefault="00181A87" w:rsidP="00CC3376">
      <w:pPr>
        <w:rPr>
          <w:rFonts w:ascii="Comic Sans MS" w:hAnsi="Comic Sans MS"/>
          <w:bCs/>
          <w:sz w:val="22"/>
          <w:szCs w:val="22"/>
        </w:rPr>
      </w:pPr>
    </w:p>
    <w:p w14:paraId="3306F593" w14:textId="643274C4" w:rsidR="00CC3376" w:rsidRPr="004A3E88" w:rsidRDefault="00181A87" w:rsidP="00CC3376">
      <w:pPr>
        <w:rPr>
          <w:rFonts w:ascii="Comic Sans MS" w:hAnsi="Comic Sans MS"/>
          <w:bCs/>
          <w:sz w:val="22"/>
          <w:szCs w:val="22"/>
        </w:rPr>
      </w:pPr>
      <w:r w:rsidRPr="00CC3376">
        <w:rPr>
          <w:rFonts w:ascii="Comic Sans MS" w:hAnsi="Comic Sans MS"/>
          <w:bCs/>
          <w:noProof/>
        </w:rPr>
        <w:drawing>
          <wp:anchor distT="0" distB="0" distL="114300" distR="114300" simplePos="0" relativeHeight="251660288" behindDoc="0" locked="0" layoutInCell="1" allowOverlap="1" wp14:anchorId="41305C57" wp14:editId="5BCCAE27">
            <wp:simplePos x="0" y="0"/>
            <wp:positionH relativeFrom="margin">
              <wp:posOffset>5721350</wp:posOffset>
            </wp:positionH>
            <wp:positionV relativeFrom="paragraph">
              <wp:posOffset>595619</wp:posOffset>
            </wp:positionV>
            <wp:extent cx="964565" cy="964565"/>
            <wp:effectExtent l="0" t="0" r="635" b="635"/>
            <wp:wrapTopAndBottom/>
            <wp:docPr id="14400028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64557" name="Graphic 448364557"/>
                    <pic:cNvPicPr/>
                  </pic:nvPicPr>
                  <pic:blipFill>
                    <a:blip r:embed="rId4">
                      <a:extLst>
                        <a:ext uri="{96DAC541-7B7A-43D3-8B79-37D633B846F1}">
                          <asvg:svgBlip xmlns:asvg="http://schemas.microsoft.com/office/drawing/2016/SVG/main" r:embed="rId5"/>
                        </a:ext>
                      </a:extLst>
                    </a:blip>
                    <a:stretch>
                      <a:fillRect/>
                    </a:stretch>
                  </pic:blipFill>
                  <pic:spPr>
                    <a:xfrm>
                      <a:off x="0" y="0"/>
                      <a:ext cx="964565" cy="964565"/>
                    </a:xfrm>
                    <a:prstGeom prst="rect">
                      <a:avLst/>
                    </a:prstGeom>
                  </pic:spPr>
                </pic:pic>
              </a:graphicData>
            </a:graphic>
            <wp14:sizeRelH relativeFrom="margin">
              <wp14:pctWidth>0</wp14:pctWidth>
            </wp14:sizeRelH>
            <wp14:sizeRelV relativeFrom="margin">
              <wp14:pctHeight>0</wp14:pctHeight>
            </wp14:sizeRelV>
          </wp:anchor>
        </w:drawing>
      </w:r>
      <w:r w:rsidR="00CC3376" w:rsidRPr="004A3E88">
        <w:rPr>
          <w:rFonts w:ascii="Comic Sans MS" w:hAnsi="Comic Sans MS"/>
          <w:bCs/>
          <w:sz w:val="22"/>
          <w:szCs w:val="22"/>
        </w:rPr>
        <w:t>Rainbow Lattice Sunstone (Mozambique)</w:t>
      </w:r>
    </w:p>
    <w:p w14:paraId="03B10D9F" w14:textId="4D4827FA" w:rsidR="00CC3376" w:rsidRPr="00EC2358" w:rsidRDefault="00181A87">
      <w:pPr>
        <w:rPr>
          <w:rFonts w:ascii="Comic Sans MS" w:hAnsi="Comic Sans MS"/>
          <w:sz w:val="16"/>
          <w:szCs w:val="16"/>
        </w:rPr>
      </w:pPr>
      <w:r>
        <w:rPr>
          <w:rFonts w:ascii="Comic Sans MS" w:hAnsi="Comic Sans MS"/>
          <w:noProof/>
          <w:sz w:val="17"/>
          <w:szCs w:val="17"/>
        </w:rPr>
        <w:drawing>
          <wp:anchor distT="0" distB="0" distL="114300" distR="114300" simplePos="0" relativeHeight="251658240" behindDoc="0" locked="0" layoutInCell="1" allowOverlap="1" wp14:anchorId="305C98CF" wp14:editId="64539577">
            <wp:simplePos x="0" y="0"/>
            <wp:positionH relativeFrom="margin">
              <wp:posOffset>4354195</wp:posOffset>
            </wp:positionH>
            <wp:positionV relativeFrom="margin">
              <wp:posOffset>3828415</wp:posOffset>
            </wp:positionV>
            <wp:extent cx="922020" cy="922020"/>
            <wp:effectExtent l="0" t="0" r="5080" b="5080"/>
            <wp:wrapSquare wrapText="bothSides"/>
            <wp:docPr id="4483645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64557" name="Graphic 448364557"/>
                    <pic:cNvPicPr/>
                  </pic:nvPicPr>
                  <pic:blipFill>
                    <a:blip r:embed="rId4">
                      <a:extLst>
                        <a:ext uri="{96DAC541-7B7A-43D3-8B79-37D633B846F1}">
                          <asvg:svgBlip xmlns:asvg="http://schemas.microsoft.com/office/drawing/2016/SVG/main" r:embed="rId5"/>
                        </a:ext>
                      </a:extLst>
                    </a:blip>
                    <a:stretch>
                      <a:fillRect/>
                    </a:stretch>
                  </pic:blipFill>
                  <pic:spPr>
                    <a:xfrm>
                      <a:off x="0" y="0"/>
                      <a:ext cx="922020" cy="922020"/>
                    </a:xfrm>
                    <a:prstGeom prst="rect">
                      <a:avLst/>
                    </a:prstGeom>
                  </pic:spPr>
                </pic:pic>
              </a:graphicData>
            </a:graphic>
            <wp14:sizeRelH relativeFrom="margin">
              <wp14:pctWidth>0</wp14:pctWidth>
            </wp14:sizeRelH>
            <wp14:sizeRelV relativeFrom="margin">
              <wp14:pctHeight>0</wp14:pctHeight>
            </wp14:sizeRelV>
          </wp:anchor>
        </w:drawing>
      </w:r>
    </w:p>
    <w:sectPr w:rsidR="00CC3376" w:rsidRPr="00EC2358" w:rsidSect="00CC3376">
      <w:pgSz w:w="11900" w:h="16840"/>
      <w:pgMar w:top="510" w:right="624" w:bottom="816" w:left="567" w:header="709" w:footer="709" w:gutter="0"/>
      <w:cols w:num="2" w:space="567" w:equalWidth="0">
        <w:col w:w="8448" w:space="567"/>
        <w:col w:w="1694"/>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D0"/>
    <w:rsid w:val="000600CA"/>
    <w:rsid w:val="00181A87"/>
    <w:rsid w:val="001A6849"/>
    <w:rsid w:val="004A3E88"/>
    <w:rsid w:val="006103D0"/>
    <w:rsid w:val="007031D1"/>
    <w:rsid w:val="00751EFC"/>
    <w:rsid w:val="00807873"/>
    <w:rsid w:val="00825ADA"/>
    <w:rsid w:val="00973487"/>
    <w:rsid w:val="00A105B5"/>
    <w:rsid w:val="00CC3376"/>
    <w:rsid w:val="00D524A0"/>
    <w:rsid w:val="00EC23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0B53F"/>
  <w15:chartTrackingRefBased/>
  <w15:docId w15:val="{83FFACE0-2663-DE46-B426-A0019135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03D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103D0"/>
    <w:rPr>
      <w:color w:val="0563C1" w:themeColor="hyperlink"/>
      <w:u w:val="single"/>
    </w:rPr>
  </w:style>
  <w:style w:type="character" w:styleId="Onopgelostemelding">
    <w:name w:val="Unresolved Mention"/>
    <w:basedOn w:val="Standaardalinea-lettertype"/>
    <w:uiPriority w:val="99"/>
    <w:semiHidden/>
    <w:unhideWhenUsed/>
    <w:rsid w:val="006103D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922</Words>
  <Characters>5073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8</cp:revision>
  <cp:lastPrinted>2024-11-18T12:59:00Z</cp:lastPrinted>
  <dcterms:created xsi:type="dcterms:W3CDTF">2018-04-21T08:35:00Z</dcterms:created>
  <dcterms:modified xsi:type="dcterms:W3CDTF">2024-11-18T13:00:00Z</dcterms:modified>
</cp:coreProperties>
</file>