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BB7C4" w14:textId="77777777" w:rsidR="002C0625" w:rsidRPr="00ED11CF" w:rsidRDefault="002C0625" w:rsidP="002C0625">
      <w:pPr>
        <w:rPr>
          <w:rFonts w:ascii="Comic Sans MS" w:hAnsi="Comic Sans MS"/>
          <w:b/>
          <w:bCs/>
          <w:sz w:val="21"/>
          <w:szCs w:val="21"/>
        </w:rPr>
      </w:pPr>
      <w:r w:rsidRPr="00ED11CF">
        <w:rPr>
          <w:rFonts w:ascii="Comic Sans MS" w:hAnsi="Comic Sans MS"/>
          <w:b/>
          <w:bCs/>
          <w:sz w:val="21"/>
          <w:szCs w:val="21"/>
        </w:rPr>
        <w:t xml:space="preserve">Petroleum kwarts uit </w:t>
      </w:r>
      <w:proofErr w:type="spellStart"/>
      <w:r w:rsidRPr="00ED11CF">
        <w:rPr>
          <w:rFonts w:ascii="Comic Sans MS" w:hAnsi="Comic Sans MS"/>
          <w:b/>
          <w:bCs/>
          <w:sz w:val="21"/>
          <w:szCs w:val="21"/>
        </w:rPr>
        <w:t>Kharan</w:t>
      </w:r>
      <w:proofErr w:type="spellEnd"/>
      <w:r w:rsidRPr="00ED11CF">
        <w:rPr>
          <w:rFonts w:ascii="Comic Sans MS" w:hAnsi="Comic Sans MS"/>
          <w:b/>
          <w:bCs/>
          <w:sz w:val="21"/>
          <w:szCs w:val="21"/>
        </w:rPr>
        <w:t xml:space="preserve">, </w:t>
      </w:r>
      <w:proofErr w:type="spellStart"/>
      <w:r w:rsidRPr="00ED11CF">
        <w:rPr>
          <w:rFonts w:ascii="Comic Sans MS" w:hAnsi="Comic Sans MS"/>
          <w:b/>
          <w:bCs/>
          <w:sz w:val="21"/>
          <w:szCs w:val="21"/>
        </w:rPr>
        <w:t>Balochistan</w:t>
      </w:r>
      <w:proofErr w:type="spellEnd"/>
      <w:r w:rsidRPr="00ED11CF">
        <w:rPr>
          <w:rFonts w:ascii="Comic Sans MS" w:hAnsi="Comic Sans MS"/>
          <w:b/>
          <w:bCs/>
          <w:sz w:val="21"/>
          <w:szCs w:val="21"/>
        </w:rPr>
        <w:t>, Pakistan</w:t>
      </w:r>
    </w:p>
    <w:p w14:paraId="0785B997" w14:textId="77777777" w:rsidR="002C0625" w:rsidRPr="00FE212C" w:rsidRDefault="002C0625" w:rsidP="002C0625">
      <w:pPr>
        <w:rPr>
          <w:rFonts w:ascii="Comic Sans MS" w:hAnsi="Comic Sans MS"/>
          <w:sz w:val="18"/>
          <w:szCs w:val="18"/>
        </w:rPr>
      </w:pPr>
      <w:r w:rsidRPr="00FE212C">
        <w:rPr>
          <w:rFonts w:ascii="Comic Sans MS" w:hAnsi="Comic Sans MS"/>
          <w:sz w:val="18"/>
          <w:szCs w:val="18"/>
        </w:rPr>
        <w:t>Deze unieke kwarts heeft mini holtes gevuld met Petroleum, de kristallen zijn allemaal kleine dubbeleinders, een soort kruising tussen een Herkimer Diamant en Elestiaalkwarts, ook wel Vensterkwarts genoemd. Deze kristallen helpen je passie ontbranden, geven wilskracht en helpen je om je diepste verlangens te manifesteren. De olie in dit kristal dient als brandstof of smeersel voor ons als mens, deze gaat ons helpen om de ‘nieuwe energie’ in ons lichaam toe te laten. Petroleumkwarts stimuleert emotionele balans, zuivering en een diepe verbinding met Moeder Aarde.</w:t>
      </w:r>
      <w:r>
        <w:t xml:space="preserve"> </w:t>
      </w:r>
      <w:r w:rsidRPr="00FE212C">
        <w:rPr>
          <w:rFonts w:ascii="Comic Sans MS" w:hAnsi="Comic Sans MS"/>
          <w:sz w:val="18"/>
          <w:szCs w:val="18"/>
        </w:rPr>
        <w:t>Ze stimuleren de chakra’s te reinigen en geblokkeerde meridianen om weer door te stromen. Je kunt ze direct op de plek van een blokkade leggen. Ook de doorstroming door ons Prana-kanaal kan deze bevorderen, zodat we een beter ontvangstkanaal worden. Petroleum kwarts helpt ons door alchemistische veranderingen te gaan. Deze kristallen werken als lichtbakens, als generatoren die van binnenuit licht op alles schijnen. Deze kristallen helpen onze nog ‘donkere’ stukjes te belichten, waarna we steeds lichter zullen worden, ook zenden ze vibraties uit die ons doen herinneren en weer verbinden met de innerlijke wereld van de ziel.</w:t>
      </w:r>
      <w:r>
        <w:t xml:space="preserve"> </w:t>
      </w:r>
      <w:r w:rsidRPr="00FE212C">
        <w:rPr>
          <w:rFonts w:ascii="Comic Sans MS" w:hAnsi="Comic Sans MS"/>
          <w:sz w:val="18"/>
          <w:szCs w:val="18"/>
        </w:rPr>
        <w:t xml:space="preserve">De natuurlijk gevormde vensters binnen deze kristallen symboliseren een reis door het innerlijk voor inzicht en meditatie. Het zijn interdimensionale kristallen die dromen stimuleren en de deuren naar de hogere werelden helpen te openen. </w:t>
      </w:r>
    </w:p>
    <w:p w14:paraId="302D9219" w14:textId="77777777" w:rsidR="002C0625" w:rsidRPr="00D66C0D" w:rsidRDefault="002C0625" w:rsidP="002C0625">
      <w:pPr>
        <w:rPr>
          <w:sz w:val="18"/>
          <w:szCs w:val="18"/>
        </w:rPr>
      </w:pPr>
    </w:p>
    <w:p w14:paraId="7A37D2EC" w14:textId="77777777" w:rsidR="00534F68" w:rsidRDefault="00534F68"/>
    <w:sectPr w:rsidR="00534F68" w:rsidSect="00D524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625"/>
    <w:rsid w:val="002C0625"/>
    <w:rsid w:val="00534F68"/>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409ACF4"/>
  <w15:chartTrackingRefBased/>
  <w15:docId w15:val="{D7F6ECCB-9257-6C4D-A726-5B18BDD38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062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229</Words>
  <Characters>1263</Characters>
  <Application>Microsoft Office Word</Application>
  <DocSecurity>0</DocSecurity>
  <Lines>10</Lines>
  <Paragraphs>2</Paragraphs>
  <ScaleCrop>false</ScaleCrop>
  <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2023-08-04T09:07:00Z</dcterms:created>
  <dcterms:modified xsi:type="dcterms:W3CDTF">2023-08-04T09:08:00Z</dcterms:modified>
</cp:coreProperties>
</file>