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3949A" w14:textId="77777777" w:rsidR="00750180" w:rsidRPr="007702E8" w:rsidRDefault="00750180" w:rsidP="00750180">
      <w:pPr>
        <w:rPr>
          <w:rFonts w:ascii="Comic Sans MS" w:hAnsi="Comic Sans MS"/>
          <w:b/>
          <w:bCs/>
          <w:sz w:val="21"/>
          <w:szCs w:val="21"/>
        </w:rPr>
      </w:pPr>
      <w:r w:rsidRPr="007702E8">
        <w:rPr>
          <w:rFonts w:ascii="Comic Sans MS" w:hAnsi="Comic Sans MS"/>
          <w:b/>
          <w:bCs/>
          <w:sz w:val="21"/>
          <w:szCs w:val="21"/>
        </w:rPr>
        <w:t xml:space="preserve">Kyaniet met </w:t>
      </w:r>
      <w:proofErr w:type="spellStart"/>
      <w:r w:rsidRPr="007702E8">
        <w:rPr>
          <w:rFonts w:ascii="Comic Sans MS" w:hAnsi="Comic Sans MS"/>
          <w:b/>
          <w:bCs/>
          <w:sz w:val="21"/>
          <w:szCs w:val="21"/>
        </w:rPr>
        <w:t>Lazuliet</w:t>
      </w:r>
      <w:proofErr w:type="spellEnd"/>
      <w:r w:rsidRPr="007702E8">
        <w:rPr>
          <w:rFonts w:ascii="Comic Sans MS" w:hAnsi="Comic Sans MS"/>
          <w:b/>
          <w:bCs/>
          <w:sz w:val="21"/>
          <w:szCs w:val="21"/>
        </w:rPr>
        <w:t xml:space="preserve"> uit Zweden</w:t>
      </w:r>
    </w:p>
    <w:p w14:paraId="2AA89D8E" w14:textId="77777777" w:rsidR="00750180" w:rsidRPr="007702E8" w:rsidRDefault="00750180" w:rsidP="00750180">
      <w:pPr>
        <w:rPr>
          <w:rFonts w:ascii="Comic Sans MS" w:hAnsi="Comic Sans MS"/>
          <w:sz w:val="18"/>
          <w:szCs w:val="18"/>
        </w:rPr>
      </w:pPr>
      <w:r w:rsidRPr="007702E8">
        <w:rPr>
          <w:rFonts w:ascii="Comic Sans MS" w:hAnsi="Comic Sans MS"/>
          <w:sz w:val="18"/>
          <w:szCs w:val="18"/>
        </w:rPr>
        <w:t>Deze unieke combinatiesteen heeft voedende en verzorgende eigenschappen. Deze werkt krachtig op de keel, de thymus en het derde oog. Het creëert een opening in deze chakra’s en dit gebied om je woorden te gaan voorzien van waarachtigheid. Om je diepere waarheid te gaan spreken, om alleen nog het meest noodzakelijke uit te spreken, helemaal in uitlijning met je hogere hart. Deze steen is een ‘wildcard’ wordt gezegd, want deze helpt ook om onuitgesproken dingen die nog gezegd dienen te worden, te uiten die je in de weg zitten om je hogere waarheid te gaan spreken. Deze combinatiesteen doordrenkt je met waarachtigheid.</w:t>
      </w:r>
    </w:p>
    <w:p w14:paraId="21B1209D" w14:textId="77777777" w:rsidR="00750180" w:rsidRPr="00CF324A" w:rsidRDefault="00750180" w:rsidP="00750180">
      <w:pPr>
        <w:rPr>
          <w:rFonts w:ascii="Comic Sans MS" w:hAnsi="Comic Sans MS"/>
          <w:sz w:val="18"/>
          <w:szCs w:val="18"/>
        </w:rPr>
      </w:pPr>
      <w:r w:rsidRPr="00CF324A">
        <w:rPr>
          <w:rFonts w:ascii="Comic Sans MS" w:hAnsi="Comic Sans MS"/>
          <w:sz w:val="18"/>
          <w:szCs w:val="18"/>
        </w:rPr>
        <w:t xml:space="preserve">Kyaniet reinigt je energetisch veld en vormt een beschermend schild. Deze kristallen met een zeer hoge vibratie kunnen energie zeer snel overbrengen. Kyaniet stimuleert paranormale vermogens en de intuïtie, </w:t>
      </w:r>
      <w:proofErr w:type="gramStart"/>
      <w:r w:rsidRPr="00CF324A">
        <w:rPr>
          <w:rFonts w:ascii="Comic Sans MS" w:hAnsi="Comic Sans MS"/>
          <w:sz w:val="18"/>
          <w:szCs w:val="18"/>
        </w:rPr>
        <w:t>tevens</w:t>
      </w:r>
      <w:proofErr w:type="gramEnd"/>
      <w:r w:rsidRPr="00CF324A">
        <w:rPr>
          <w:rFonts w:ascii="Comic Sans MS" w:hAnsi="Comic Sans MS"/>
          <w:sz w:val="18"/>
          <w:szCs w:val="18"/>
        </w:rPr>
        <w:t xml:space="preserve"> helpt deze de hogere chakra’s te openen en contact met gidsen of hogere wezens te krijgen. Als het derde oog zich meer opent, maakt Kyaniet telepathie tussen twee personen of contact met wezens in andere dimensies toegankelijker. Deze steen van verbinding helpt bij het maken van lichtbruggen tussen van elkaar gescheiden aspecten van ervaringen, helpt kloven te overbruggen. Ook stimuleert Kyaniet je meer te gaan leven vanuit je intuïtie. Aarzelingen, besluiteloosheid of warrigheid helpt deze te verminderen. Dit krachtige kristal helpt om oude patronen, die je hoogste goed niet meer dienen op je pad naar verlichting, te transformeren. Dit kristal fungeert als energetische brug die van elkaar gescheiden energieën weer nader bij elkaar brengt, waarna er weer een harmonisch geheel kan komen.</w:t>
      </w:r>
    </w:p>
    <w:p w14:paraId="233CDA37" w14:textId="77777777" w:rsidR="00750180" w:rsidRPr="00CF324A" w:rsidRDefault="00750180" w:rsidP="00750180">
      <w:pPr>
        <w:rPr>
          <w:rFonts w:ascii="Comic Sans MS" w:hAnsi="Comic Sans MS"/>
          <w:sz w:val="18"/>
          <w:szCs w:val="18"/>
        </w:rPr>
      </w:pP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wordt vaak de ‘Steen van de Hemel’ genoemd, deze trekt zuivere universele energie aan, stimuleert de intuïtie, bevordert evenwicht en kosmische uitlijning. Deze steen bevordert kalmte en geeft je het gevoel een deel van het goddelijke geheel te zijn. Hele goede steen voor het derde oog, hierop gelegd stimuleert het helder zien en geeft het inzichten. </w:t>
      </w: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geeft inzicht in oorzaken van psychische en levensproblemen en biedt intuïtieve oplossingen. De steen wijst op oorzaken voor verslavingen en helpt verslavende patronen te doorbreken. </w:t>
      </w: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helpt het verlangen naar controle en begeerte naar meer op te heffen, vergroot het zelfvertrouwen en het gevoel van eigenwaarde. In vroeger tijden werd de steen gebruikt om inzichten in ‘zorgen’ te krijgen. Heel goed om mee te mediteren, want de steen zorgt voor een sereen innerlijk dat </w:t>
      </w:r>
      <w:proofErr w:type="gramStart"/>
      <w:r w:rsidRPr="00CF324A">
        <w:rPr>
          <w:rFonts w:ascii="Comic Sans MS" w:hAnsi="Comic Sans MS"/>
          <w:sz w:val="18"/>
          <w:szCs w:val="18"/>
        </w:rPr>
        <w:t>tevens</w:t>
      </w:r>
      <w:proofErr w:type="gramEnd"/>
      <w:r w:rsidRPr="00CF324A">
        <w:rPr>
          <w:rFonts w:ascii="Comic Sans MS" w:hAnsi="Comic Sans MS"/>
          <w:sz w:val="18"/>
          <w:szCs w:val="18"/>
        </w:rPr>
        <w:t xml:space="preserve"> goed verankerd is met Moeder aarde.</w:t>
      </w:r>
    </w:p>
    <w:p w14:paraId="708C25C7" w14:textId="77777777" w:rsidR="00750180" w:rsidRPr="00750180" w:rsidRDefault="00750180" w:rsidP="00750180">
      <w:pPr>
        <w:rPr>
          <w:sz w:val="10"/>
          <w:szCs w:val="10"/>
        </w:rPr>
      </w:pPr>
    </w:p>
    <w:p w14:paraId="0F571EA0" w14:textId="77777777" w:rsidR="00750180" w:rsidRPr="00750180" w:rsidRDefault="00750180" w:rsidP="00750180">
      <w:pPr>
        <w:rPr>
          <w:rFonts w:ascii="Comic Sans MS" w:hAnsi="Comic Sans MS"/>
          <w:b/>
          <w:bCs/>
          <w:sz w:val="28"/>
          <w:szCs w:val="28"/>
        </w:rPr>
      </w:pPr>
      <w:r w:rsidRPr="00750180">
        <w:rPr>
          <w:rFonts w:ascii="Comic Sans MS" w:hAnsi="Comic Sans MS"/>
          <w:b/>
          <w:bCs/>
          <w:sz w:val="28"/>
          <w:szCs w:val="28"/>
        </w:rPr>
        <w:t xml:space="preserve">Kyaniet met </w:t>
      </w:r>
      <w:proofErr w:type="spellStart"/>
      <w:r w:rsidRPr="00750180">
        <w:rPr>
          <w:rFonts w:ascii="Comic Sans MS" w:hAnsi="Comic Sans MS"/>
          <w:b/>
          <w:bCs/>
          <w:sz w:val="28"/>
          <w:szCs w:val="28"/>
        </w:rPr>
        <w:t>Lazuliet</w:t>
      </w:r>
      <w:proofErr w:type="spellEnd"/>
      <w:r w:rsidRPr="00750180">
        <w:rPr>
          <w:rFonts w:ascii="Comic Sans MS" w:hAnsi="Comic Sans MS"/>
          <w:b/>
          <w:bCs/>
          <w:sz w:val="28"/>
          <w:szCs w:val="28"/>
        </w:rPr>
        <w:t xml:space="preserve"> uit Zweden</w:t>
      </w:r>
    </w:p>
    <w:p w14:paraId="1C3EAAD5" w14:textId="77777777" w:rsidR="00750180" w:rsidRPr="007702E8" w:rsidRDefault="00750180" w:rsidP="00750180">
      <w:pPr>
        <w:rPr>
          <w:rFonts w:ascii="Comic Sans MS" w:hAnsi="Comic Sans MS"/>
          <w:sz w:val="18"/>
          <w:szCs w:val="18"/>
        </w:rPr>
      </w:pPr>
      <w:r w:rsidRPr="007702E8">
        <w:rPr>
          <w:rFonts w:ascii="Comic Sans MS" w:hAnsi="Comic Sans MS"/>
          <w:sz w:val="18"/>
          <w:szCs w:val="18"/>
        </w:rPr>
        <w:t>Deze unieke combinatiesteen heeft voedende en verzorgende eigenschappen. Deze werkt krachtig op de keel, de thymus en het derde oog. Het creëert een opening in deze chakra’s en dit gebied om je woorden te gaan voorzien van waarachtigheid. Om je diepere waarheid te gaan spreken, om alleen nog het meest noodzakelijke uit te spreken, helemaal in uitlijning met je hogere hart. Deze steen is een ‘wildcard’ wordt gezegd, want deze helpt ook om onuitgesproken dingen die nog gezegd dienen te worden, te uiten die je in de weg zitten om je hogere waarheid te gaan spreken. Deze combinatiesteen doordrenkt je met waarachtigheid.</w:t>
      </w:r>
    </w:p>
    <w:p w14:paraId="2B2C6487" w14:textId="77777777" w:rsidR="00750180" w:rsidRPr="00CF324A" w:rsidRDefault="00750180" w:rsidP="00750180">
      <w:pPr>
        <w:rPr>
          <w:rFonts w:ascii="Comic Sans MS" w:hAnsi="Comic Sans MS"/>
          <w:sz w:val="18"/>
          <w:szCs w:val="18"/>
        </w:rPr>
      </w:pPr>
      <w:r w:rsidRPr="00CF324A">
        <w:rPr>
          <w:rFonts w:ascii="Comic Sans MS" w:hAnsi="Comic Sans MS"/>
          <w:sz w:val="18"/>
          <w:szCs w:val="18"/>
        </w:rPr>
        <w:t xml:space="preserve">Kyaniet reinigt je energetisch veld en vormt een beschermend schild. Deze kristallen met een zeer hoge vibratie kunnen energie zeer snel overbrengen. Kyaniet stimuleert paranormale vermogens en de intuïtie, </w:t>
      </w:r>
      <w:proofErr w:type="gramStart"/>
      <w:r w:rsidRPr="00CF324A">
        <w:rPr>
          <w:rFonts w:ascii="Comic Sans MS" w:hAnsi="Comic Sans MS"/>
          <w:sz w:val="18"/>
          <w:szCs w:val="18"/>
        </w:rPr>
        <w:t>tevens</w:t>
      </w:r>
      <w:proofErr w:type="gramEnd"/>
      <w:r w:rsidRPr="00CF324A">
        <w:rPr>
          <w:rFonts w:ascii="Comic Sans MS" w:hAnsi="Comic Sans MS"/>
          <w:sz w:val="18"/>
          <w:szCs w:val="18"/>
        </w:rPr>
        <w:t xml:space="preserve"> helpt deze de hogere chakra’s te openen en contact met gidsen of hogere wezens te krijgen. Als het derde oog zich meer opent, maakt Kyaniet telepathie tussen twee personen of contact met wezens in andere dimensies toegankelijker. Deze steen van verbinding helpt bij het maken van lichtbruggen tussen van elkaar gescheiden aspecten van ervaringen, helpt kloven te overbruggen. Ook stimuleert Kyaniet je meer te gaan leven vanuit je intuïtie. Aarzelingen, besluiteloosheid of warrigheid helpt deze te verminderen. Dit krachtige kristal helpt om oude patronen, die je hoogste goed niet meer dienen op je pad naar verlichting, te transformeren. Dit kristal fungeert als energetische brug die van elkaar gescheiden energieën weer nader bij elkaar brengt, waarna er weer een harmonisch geheel kan komen.</w:t>
      </w:r>
    </w:p>
    <w:p w14:paraId="218957F9" w14:textId="37FF422B" w:rsidR="00534F68" w:rsidRPr="00750180" w:rsidRDefault="00750180">
      <w:pPr>
        <w:rPr>
          <w:rFonts w:ascii="Comic Sans MS" w:hAnsi="Comic Sans MS"/>
          <w:sz w:val="18"/>
          <w:szCs w:val="18"/>
        </w:rPr>
      </w:pP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wordt vaak de ‘Steen van de Hemel’ genoemd, deze trekt zuivere universele energie aan, stimuleert de intuïtie, bevordert evenwicht en kosmische uitlijning. Deze steen bevordert kalmte en geeft je het gevoel een deel van het goddelijke geheel te zijn. Hele goede steen voor het derde oog, hierop gelegd stimuleert het helder zien en geeft het inzichten. </w:t>
      </w: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geeft inzicht in oorzaken van psychische en levensproblemen en biedt intuïtieve oplossingen. De steen wijst op oorzaken voor verslavingen en helpt verslavende patronen te doorbreken. </w:t>
      </w:r>
      <w:proofErr w:type="spellStart"/>
      <w:r w:rsidRPr="00CF324A">
        <w:rPr>
          <w:rFonts w:ascii="Comic Sans MS" w:hAnsi="Comic Sans MS"/>
          <w:sz w:val="18"/>
          <w:szCs w:val="18"/>
        </w:rPr>
        <w:t>Lazuliet</w:t>
      </w:r>
      <w:proofErr w:type="spellEnd"/>
      <w:r w:rsidRPr="00CF324A">
        <w:rPr>
          <w:rFonts w:ascii="Comic Sans MS" w:hAnsi="Comic Sans MS"/>
          <w:sz w:val="18"/>
          <w:szCs w:val="18"/>
        </w:rPr>
        <w:t xml:space="preserve"> helpt het verlangen naar controle en begeerte naar meer op te heffen, vergroot het zelfvertrouwen en het gevoel van eigenwaarde. In vroeger tijden werd de steen gebruikt om inzichten in ‘zorgen’ te krijgen. Heel goed om mee te mediteren, want de steen zorgt voor een sereen innerlijk dat </w:t>
      </w:r>
      <w:proofErr w:type="gramStart"/>
      <w:r w:rsidRPr="00CF324A">
        <w:rPr>
          <w:rFonts w:ascii="Comic Sans MS" w:hAnsi="Comic Sans MS"/>
          <w:sz w:val="18"/>
          <w:szCs w:val="18"/>
        </w:rPr>
        <w:t>tevens</w:t>
      </w:r>
      <w:proofErr w:type="gramEnd"/>
      <w:r w:rsidRPr="00CF324A">
        <w:rPr>
          <w:rFonts w:ascii="Comic Sans MS" w:hAnsi="Comic Sans MS"/>
          <w:sz w:val="18"/>
          <w:szCs w:val="18"/>
        </w:rPr>
        <w:t xml:space="preserve"> goed verankerd is met Moeder aarde.</w:t>
      </w:r>
    </w:p>
    <w:sectPr w:rsidR="00534F68" w:rsidRPr="00750180" w:rsidSect="00750180">
      <w:pgSz w:w="11900" w:h="16840"/>
      <w:pgMar w:top="624" w:right="2892"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80"/>
    <w:rsid w:val="00534F68"/>
    <w:rsid w:val="006E6509"/>
    <w:rsid w:val="00750180"/>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EF46B3D"/>
  <w15:chartTrackingRefBased/>
  <w15:docId w15:val="{81D610A7-11D5-DA46-8B40-B54EC41B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0180"/>
  </w:style>
  <w:style w:type="paragraph" w:styleId="Kop1">
    <w:name w:val="heading 1"/>
    <w:basedOn w:val="Standaard"/>
    <w:next w:val="Standaard"/>
    <w:link w:val="Kop1Char"/>
    <w:uiPriority w:val="9"/>
    <w:qFormat/>
    <w:rsid w:val="007501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501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5018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5018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5018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5018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5018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5018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5018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018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5018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5018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5018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5018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501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01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01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0180"/>
    <w:rPr>
      <w:rFonts w:eastAsiaTheme="majorEastAsia" w:cstheme="majorBidi"/>
      <w:color w:val="272727" w:themeColor="text1" w:themeTint="D8"/>
    </w:rPr>
  </w:style>
  <w:style w:type="paragraph" w:styleId="Titel">
    <w:name w:val="Title"/>
    <w:basedOn w:val="Standaard"/>
    <w:next w:val="Standaard"/>
    <w:link w:val="TitelChar"/>
    <w:uiPriority w:val="10"/>
    <w:qFormat/>
    <w:rsid w:val="0075018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01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018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01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5018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50180"/>
    <w:rPr>
      <w:i/>
      <w:iCs/>
      <w:color w:val="404040" w:themeColor="text1" w:themeTint="BF"/>
    </w:rPr>
  </w:style>
  <w:style w:type="paragraph" w:styleId="Lijstalinea">
    <w:name w:val="List Paragraph"/>
    <w:basedOn w:val="Standaard"/>
    <w:uiPriority w:val="34"/>
    <w:qFormat/>
    <w:rsid w:val="00750180"/>
    <w:pPr>
      <w:ind w:left="720"/>
      <w:contextualSpacing/>
    </w:pPr>
  </w:style>
  <w:style w:type="character" w:styleId="Intensievebenadrukking">
    <w:name w:val="Intense Emphasis"/>
    <w:basedOn w:val="Standaardalinea-lettertype"/>
    <w:uiPriority w:val="21"/>
    <w:qFormat/>
    <w:rsid w:val="00750180"/>
    <w:rPr>
      <w:i/>
      <w:iCs/>
      <w:color w:val="2F5496" w:themeColor="accent1" w:themeShade="BF"/>
    </w:rPr>
  </w:style>
  <w:style w:type="paragraph" w:styleId="Duidelijkcitaat">
    <w:name w:val="Intense Quote"/>
    <w:basedOn w:val="Standaard"/>
    <w:next w:val="Standaard"/>
    <w:link w:val="DuidelijkcitaatChar"/>
    <w:uiPriority w:val="30"/>
    <w:qFormat/>
    <w:rsid w:val="007501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50180"/>
    <w:rPr>
      <w:i/>
      <w:iCs/>
      <w:color w:val="2F5496" w:themeColor="accent1" w:themeShade="BF"/>
    </w:rPr>
  </w:style>
  <w:style w:type="character" w:styleId="Intensieveverwijzing">
    <w:name w:val="Intense Reference"/>
    <w:basedOn w:val="Standaardalinea-lettertype"/>
    <w:uiPriority w:val="32"/>
    <w:qFormat/>
    <w:rsid w:val="007501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788</Words>
  <Characters>4337</Characters>
  <Application>Microsoft Office Word</Application>
  <DocSecurity>0</DocSecurity>
  <Lines>36</Lines>
  <Paragraphs>10</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2024-10-20T14:06:00Z</dcterms:created>
  <dcterms:modified xsi:type="dcterms:W3CDTF">2024-10-20T14:07:00Z</dcterms:modified>
</cp:coreProperties>
</file>