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8AC" w:rsidRPr="003748AC" w:rsidRDefault="003748AC" w:rsidP="003748AC">
      <w:pPr>
        <w:rPr>
          <w:rFonts w:ascii="Comic Sans MS" w:hAnsi="Comic Sans MS"/>
          <w:b/>
          <w:bCs/>
          <w:sz w:val="18"/>
          <w:szCs w:val="18"/>
        </w:rPr>
      </w:pPr>
      <w:r w:rsidRPr="003748AC">
        <w:rPr>
          <w:rFonts w:ascii="Comic Sans MS" w:hAnsi="Comic Sans MS"/>
          <w:b/>
          <w:bCs/>
          <w:sz w:val="18"/>
          <w:szCs w:val="18"/>
        </w:rPr>
        <w:t>Kathedraal Rookkwarts dubbeleinder cluster</w:t>
      </w:r>
    </w:p>
    <w:p w:rsidR="003748AC" w:rsidRPr="003748AC" w:rsidRDefault="003748AC" w:rsidP="003748AC">
      <w:pPr>
        <w:rPr>
          <w:rFonts w:ascii="Comic Sans MS" w:hAnsi="Comic Sans MS"/>
          <w:sz w:val="15"/>
          <w:szCs w:val="15"/>
        </w:rPr>
      </w:pPr>
      <w:proofErr w:type="spellStart"/>
      <w:r w:rsidRPr="003748AC">
        <w:rPr>
          <w:rFonts w:ascii="Comic Sans MS" w:hAnsi="Comic Sans MS"/>
          <w:sz w:val="15"/>
          <w:szCs w:val="15"/>
        </w:rPr>
        <w:t>Kathedraalkwartsen</w:t>
      </w:r>
      <w:proofErr w:type="spellEnd"/>
      <w:r w:rsidRPr="003748AC">
        <w:rPr>
          <w:rFonts w:ascii="Comic Sans MS" w:hAnsi="Comic Sans MS"/>
          <w:sz w:val="15"/>
          <w:szCs w:val="15"/>
        </w:rPr>
        <w:t xml:space="preserve"> zijn goed te herkennen, aan één of meerdere zijden hebben ze aangegroeide vlakken of facetten, net zoals bij kerken en kathedralen. Dit zijn heel bijzondere kristallen die zich niet aan één persoon binden, maar in feite universeel zijn. Ze werken heel graag samen met </w:t>
      </w:r>
      <w:proofErr w:type="spellStart"/>
      <w:r w:rsidRPr="003748AC">
        <w:rPr>
          <w:rFonts w:ascii="Comic Sans MS" w:hAnsi="Comic Sans MS"/>
          <w:sz w:val="15"/>
          <w:szCs w:val="15"/>
        </w:rPr>
        <w:t>ascensiehealers</w:t>
      </w:r>
      <w:proofErr w:type="spellEnd"/>
      <w:r w:rsidRPr="003748AC">
        <w:rPr>
          <w:rFonts w:ascii="Comic Sans MS" w:hAnsi="Comic Sans MS"/>
          <w:sz w:val="15"/>
          <w:szCs w:val="15"/>
        </w:rPr>
        <w:t xml:space="preserve">, om zo veel mogelijk licht en bewustzijn te verspreiden. Grote universele meesters werken door deze kristallen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de steen mediteert krijg je hier toegang tot. Veel </w:t>
      </w:r>
      <w:proofErr w:type="spellStart"/>
      <w:r w:rsidRPr="003748AC">
        <w:rPr>
          <w:rFonts w:ascii="Comic Sans MS" w:hAnsi="Comic Sans MS"/>
          <w:sz w:val="15"/>
          <w:szCs w:val="15"/>
        </w:rPr>
        <w:t>kathedraalkwartsen</w:t>
      </w:r>
      <w:proofErr w:type="spellEnd"/>
      <w:r w:rsidRPr="003748AC">
        <w:rPr>
          <w:rFonts w:ascii="Comic Sans MS" w:hAnsi="Comic Sans MS"/>
          <w:sz w:val="15"/>
          <w:szCs w:val="15"/>
        </w:rPr>
        <w:t xml:space="preserve"> werden in Lemurië al gebruikt en bevatten dus erg veel kosmische informatie.  Hij biedt ook toegang tot de Akasha-kronieken. Je kunt hem programmeren om van deze wereld een betere te maken. Op een pijnlijke plek gelegd zorgt dit kristal voor een aanzienlijke vermindering van de pijn. </w:t>
      </w:r>
      <w:r w:rsidRPr="003748AC">
        <w:rPr>
          <w:rFonts w:ascii="Comic Sans MS" w:hAnsi="Comic Sans MS"/>
          <w:color w:val="000000" w:themeColor="text1"/>
          <w:sz w:val="15"/>
          <w:szCs w:val="15"/>
        </w:rPr>
        <w:t>Het dubbele einde in deze kristallen zorgt ervoor dat de energie aan beiden kanten kan worden verspreid of geabsorbeerd. Dit kristal kanaliseert energie naar twee richtingen tegelijk. Dubbeleinders integreren geest en materie (vrouwelijk en mannelijk) en zorgen zo voor harmonie tussen deze twee energie punten. Ze zijn heel goed te gebruiken om je energieveld te balanceren. Bij genezingen zijn dubbelpunters graag geziene gasten. Ze absorberen negatieve energie en doorbreken blokkades. Ze kunnen ook geblokkeerde delen van het eigen zelf weer helpen te her-integreren. Op het hart chakra (liefde, liefhebben) geplaatst brengt een dubbeleinder bewustwording en bevordert het liefhebben van jezelf en van anderen, door de dubbele punt stroomt de liefde van jou naar anderen, maar ook andersom.</w:t>
      </w:r>
    </w:p>
    <w:p w:rsidR="003748AC" w:rsidRPr="003748AC" w:rsidRDefault="003748AC" w:rsidP="003748AC">
      <w:pPr>
        <w:rPr>
          <w:rFonts w:ascii="Comic Sans MS" w:hAnsi="Comic Sans MS"/>
          <w:sz w:val="14"/>
          <w:szCs w:val="14"/>
        </w:rPr>
      </w:pPr>
      <w:r w:rsidRPr="003748AC">
        <w:rPr>
          <w:rFonts w:ascii="Comic Sans MS" w:hAnsi="Comic Sans MS"/>
          <w:sz w:val="14"/>
          <w:szCs w:val="14"/>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3748AC">
        <w:rPr>
          <w:rFonts w:ascii="Comic Sans MS" w:hAnsi="Comic Sans MS"/>
          <w:sz w:val="14"/>
          <w:szCs w:val="14"/>
        </w:rPr>
        <w:t>het</w:t>
      </w:r>
      <w:proofErr w:type="gramEnd"/>
      <w:r w:rsidRPr="003748AC">
        <w:rPr>
          <w:rFonts w:ascii="Comic Sans MS" w:hAnsi="Comic Sans MS"/>
          <w:sz w:val="14"/>
          <w:szCs w:val="14"/>
        </w:rPr>
        <w:t xml:space="preserve"> spirituele informatie te aarden. Het absorbeert geopatische en elektromagnetische smog en helpt bij uitscheiding en </w:t>
      </w:r>
      <w:proofErr w:type="spellStart"/>
      <w:r w:rsidRPr="003748AC">
        <w:rPr>
          <w:rFonts w:ascii="Comic Sans MS" w:hAnsi="Comic Sans MS"/>
          <w:sz w:val="14"/>
          <w:szCs w:val="14"/>
        </w:rPr>
        <w:t>ontgifting</w:t>
      </w:r>
      <w:proofErr w:type="spellEnd"/>
      <w:r w:rsidRPr="003748AC">
        <w:rPr>
          <w:rFonts w:ascii="Comic Sans MS" w:hAnsi="Comic Sans MS"/>
          <w:sz w:val="14"/>
          <w:szCs w:val="14"/>
        </w:rPr>
        <w:t xml:space="preserve">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9551ED" w:rsidRPr="003748AC" w:rsidRDefault="003748AC">
      <w:pPr>
        <w:rPr>
          <w:rFonts w:ascii="Comic Sans MS" w:hAnsi="Comic Sans MS"/>
          <w:sz w:val="14"/>
          <w:szCs w:val="14"/>
        </w:rPr>
      </w:pPr>
      <w:proofErr w:type="gramStart"/>
      <w:r w:rsidRPr="003748AC">
        <w:rPr>
          <w:rFonts w:ascii="Comic Sans MS" w:hAnsi="Comic Sans MS"/>
          <w:sz w:val="14"/>
          <w:szCs w:val="14"/>
        </w:rPr>
        <w:t>www.lichtpuntjekristallen.nl</w:t>
      </w:r>
      <w:proofErr w:type="gramEnd"/>
    </w:p>
    <w:p w:rsidR="003748AC" w:rsidRPr="003748AC" w:rsidRDefault="003748AC">
      <w:pPr>
        <w:rPr>
          <w:rFonts w:ascii="Comic Sans MS" w:hAnsi="Comic Sans MS"/>
          <w:sz w:val="15"/>
          <w:szCs w:val="15"/>
        </w:rPr>
      </w:pPr>
    </w:p>
    <w:p w:rsidR="003748AC" w:rsidRPr="003748AC" w:rsidRDefault="003748AC" w:rsidP="003748AC">
      <w:pPr>
        <w:rPr>
          <w:rFonts w:ascii="Comic Sans MS" w:hAnsi="Comic Sans MS"/>
          <w:b/>
          <w:bCs/>
          <w:sz w:val="18"/>
          <w:szCs w:val="18"/>
        </w:rPr>
      </w:pPr>
      <w:r w:rsidRPr="003748AC">
        <w:rPr>
          <w:rFonts w:ascii="Comic Sans MS" w:hAnsi="Comic Sans MS"/>
          <w:b/>
          <w:bCs/>
          <w:sz w:val="18"/>
          <w:szCs w:val="18"/>
        </w:rPr>
        <w:t>Kathedraal Rookkwarts dubbeleinder cluster</w:t>
      </w:r>
    </w:p>
    <w:p w:rsidR="003748AC" w:rsidRPr="003748AC" w:rsidRDefault="003748AC" w:rsidP="003748AC">
      <w:pPr>
        <w:rPr>
          <w:rFonts w:ascii="Comic Sans MS" w:hAnsi="Comic Sans MS"/>
          <w:sz w:val="15"/>
          <w:szCs w:val="15"/>
        </w:rPr>
      </w:pPr>
      <w:proofErr w:type="spellStart"/>
      <w:r w:rsidRPr="003748AC">
        <w:rPr>
          <w:rFonts w:ascii="Comic Sans MS" w:hAnsi="Comic Sans MS"/>
          <w:sz w:val="15"/>
          <w:szCs w:val="15"/>
        </w:rPr>
        <w:t>Kathedraalkwartsen</w:t>
      </w:r>
      <w:proofErr w:type="spellEnd"/>
      <w:r w:rsidRPr="003748AC">
        <w:rPr>
          <w:rFonts w:ascii="Comic Sans MS" w:hAnsi="Comic Sans MS"/>
          <w:sz w:val="15"/>
          <w:szCs w:val="15"/>
        </w:rPr>
        <w:t xml:space="preserve"> zijn goed te herkennen, aan één of meerdere zijden hebben ze aangegroeide vlakken of facetten, net zoals bij kerken en kathedralen. Dit zijn heel bijzondere kristallen die zich niet aan één persoon binden, maar in feite universeel zijn. Ze werken heel graag samen met </w:t>
      </w:r>
      <w:proofErr w:type="spellStart"/>
      <w:r w:rsidRPr="003748AC">
        <w:rPr>
          <w:rFonts w:ascii="Comic Sans MS" w:hAnsi="Comic Sans MS"/>
          <w:sz w:val="15"/>
          <w:szCs w:val="15"/>
        </w:rPr>
        <w:t>ascensiehealers</w:t>
      </w:r>
      <w:proofErr w:type="spellEnd"/>
      <w:r w:rsidRPr="003748AC">
        <w:rPr>
          <w:rFonts w:ascii="Comic Sans MS" w:hAnsi="Comic Sans MS"/>
          <w:sz w:val="15"/>
          <w:szCs w:val="15"/>
        </w:rPr>
        <w:t xml:space="preserve">, om zo veel mogelijk licht en bewustzijn te verspreiden. Grote universele meesters werken door deze kristallen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de steen mediteert krijg je hier toegang tot. Veel </w:t>
      </w:r>
      <w:proofErr w:type="spellStart"/>
      <w:r w:rsidRPr="003748AC">
        <w:rPr>
          <w:rFonts w:ascii="Comic Sans MS" w:hAnsi="Comic Sans MS"/>
          <w:sz w:val="15"/>
          <w:szCs w:val="15"/>
        </w:rPr>
        <w:t>kathedraalkwartsen</w:t>
      </w:r>
      <w:proofErr w:type="spellEnd"/>
      <w:r w:rsidRPr="003748AC">
        <w:rPr>
          <w:rFonts w:ascii="Comic Sans MS" w:hAnsi="Comic Sans MS"/>
          <w:sz w:val="15"/>
          <w:szCs w:val="15"/>
        </w:rPr>
        <w:t xml:space="preserve"> werden in Lemurië al gebruikt en bevatten dus erg veel kosmische informatie.  Hij biedt ook toegang tot de Akasha-kronieken. Je kunt hem programmeren om van deze wereld een betere te maken. Op een pijnlijke plek gelegd zorgt dit kristal voor een aanzienlijke vermindering van de pijn. </w:t>
      </w:r>
      <w:r w:rsidRPr="003748AC">
        <w:rPr>
          <w:rFonts w:ascii="Comic Sans MS" w:hAnsi="Comic Sans MS"/>
          <w:color w:val="000000" w:themeColor="text1"/>
          <w:sz w:val="15"/>
          <w:szCs w:val="15"/>
        </w:rPr>
        <w:t>Het dubbele einde in deze kristallen zorgt ervoor dat de energie aan beiden kanten kan worden verspreid of geabsorbeerd. Dit kristal kanaliseert energie naar twee richtingen tegelijk. Dubbeleinders integreren geest en materie (vrouwelijk en mannelijk) en zorgen zo voor harmonie tussen deze twee energie punten. Ze zijn heel goed te gebruiken om je energieveld te balanceren. Bij genezingen zijn dubbelpunters graag geziene gasten. Ze absorberen negatieve energie en doorbreken blokkades. Ze kunnen ook geblokkeerde delen van het eigen zelf weer helpen te her-integreren. Op het hart chakra (liefde, liefhebben) geplaatst brengt een dubbeleinder bewustwording en bevordert het liefhebben van jezelf en van anderen, door de dubbele punt stroomt de liefde van jou naar anderen, maar ook andersom.</w:t>
      </w:r>
    </w:p>
    <w:p w:rsidR="003748AC" w:rsidRPr="003748AC" w:rsidRDefault="003748AC" w:rsidP="003748AC">
      <w:pPr>
        <w:rPr>
          <w:rFonts w:ascii="Comic Sans MS" w:hAnsi="Comic Sans MS"/>
          <w:sz w:val="14"/>
          <w:szCs w:val="14"/>
        </w:rPr>
      </w:pPr>
      <w:r w:rsidRPr="003748AC">
        <w:rPr>
          <w:rFonts w:ascii="Comic Sans MS" w:hAnsi="Comic Sans MS"/>
          <w:sz w:val="14"/>
          <w:szCs w:val="14"/>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3748AC">
        <w:rPr>
          <w:rFonts w:ascii="Comic Sans MS" w:hAnsi="Comic Sans MS"/>
          <w:sz w:val="14"/>
          <w:szCs w:val="14"/>
        </w:rPr>
        <w:t>het</w:t>
      </w:r>
      <w:proofErr w:type="gramEnd"/>
      <w:r w:rsidRPr="003748AC">
        <w:rPr>
          <w:rFonts w:ascii="Comic Sans MS" w:hAnsi="Comic Sans MS"/>
          <w:sz w:val="14"/>
          <w:szCs w:val="14"/>
        </w:rPr>
        <w:t xml:space="preserve"> spirituele informatie te aarden. Het absorbeert geopatische en elektromagnetische smog en helpt bij uitscheiding en </w:t>
      </w:r>
      <w:proofErr w:type="spellStart"/>
      <w:r w:rsidRPr="003748AC">
        <w:rPr>
          <w:rFonts w:ascii="Comic Sans MS" w:hAnsi="Comic Sans MS"/>
          <w:sz w:val="14"/>
          <w:szCs w:val="14"/>
        </w:rPr>
        <w:t>ontgifting</w:t>
      </w:r>
      <w:proofErr w:type="spellEnd"/>
      <w:r w:rsidRPr="003748AC">
        <w:rPr>
          <w:rFonts w:ascii="Comic Sans MS" w:hAnsi="Comic Sans MS"/>
          <w:sz w:val="14"/>
          <w:szCs w:val="14"/>
        </w:rPr>
        <w:t xml:space="preserve">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r>
        <w:rPr>
          <w:rFonts w:ascii="Comic Sans MS" w:hAnsi="Comic Sans MS"/>
          <w:sz w:val="14"/>
          <w:szCs w:val="14"/>
        </w:rPr>
        <w:t xml:space="preserve">     </w:t>
      </w:r>
      <w:proofErr w:type="gramStart"/>
      <w:r w:rsidRPr="003748AC">
        <w:rPr>
          <w:rFonts w:ascii="Comic Sans MS" w:hAnsi="Comic Sans MS"/>
          <w:sz w:val="14"/>
          <w:szCs w:val="14"/>
        </w:rPr>
        <w:t>www.lichtpuntjekristallen.nl</w:t>
      </w:r>
      <w:proofErr w:type="gramEnd"/>
    </w:p>
    <w:p w:rsidR="003748AC" w:rsidRPr="003748AC" w:rsidRDefault="003748AC" w:rsidP="003748AC">
      <w:pPr>
        <w:rPr>
          <w:rFonts w:ascii="Comic Sans MS" w:hAnsi="Comic Sans MS"/>
          <w:sz w:val="15"/>
          <w:szCs w:val="15"/>
        </w:rPr>
      </w:pPr>
    </w:p>
    <w:p w:rsidR="003748AC" w:rsidRPr="003748AC" w:rsidRDefault="003748AC" w:rsidP="003748AC">
      <w:pPr>
        <w:rPr>
          <w:rFonts w:ascii="Comic Sans MS" w:hAnsi="Comic Sans MS"/>
          <w:b/>
          <w:bCs/>
          <w:sz w:val="18"/>
          <w:szCs w:val="18"/>
        </w:rPr>
      </w:pPr>
      <w:r w:rsidRPr="003748AC">
        <w:rPr>
          <w:rFonts w:ascii="Comic Sans MS" w:hAnsi="Comic Sans MS"/>
          <w:b/>
          <w:bCs/>
          <w:sz w:val="18"/>
          <w:szCs w:val="18"/>
        </w:rPr>
        <w:t>Kathedraal Rookkwarts dubbeleinder cluster</w:t>
      </w:r>
    </w:p>
    <w:p w:rsidR="003748AC" w:rsidRPr="003748AC" w:rsidRDefault="003748AC" w:rsidP="003748AC">
      <w:pPr>
        <w:rPr>
          <w:rFonts w:ascii="Comic Sans MS" w:hAnsi="Comic Sans MS"/>
          <w:sz w:val="14"/>
          <w:szCs w:val="14"/>
        </w:rPr>
      </w:pPr>
      <w:proofErr w:type="spellStart"/>
      <w:r w:rsidRPr="003748AC">
        <w:rPr>
          <w:rFonts w:ascii="Comic Sans MS" w:hAnsi="Comic Sans MS"/>
          <w:sz w:val="14"/>
          <w:szCs w:val="14"/>
        </w:rPr>
        <w:t>Kathedraalkwartsen</w:t>
      </w:r>
      <w:proofErr w:type="spellEnd"/>
      <w:r w:rsidRPr="003748AC">
        <w:rPr>
          <w:rFonts w:ascii="Comic Sans MS" w:hAnsi="Comic Sans MS"/>
          <w:sz w:val="14"/>
          <w:szCs w:val="14"/>
        </w:rPr>
        <w:t xml:space="preserve"> zijn goed te herkennen, aan één of meerdere zijden hebben ze aangegroeide vlakken of facetten, net zoals bij kerken en kathedralen. Dit zijn heel bijzondere kristallen die zich niet aan één persoon binden, maar in feite universeel zijn. Ze werken heel graag samen met </w:t>
      </w:r>
      <w:proofErr w:type="spellStart"/>
      <w:r w:rsidRPr="003748AC">
        <w:rPr>
          <w:rFonts w:ascii="Comic Sans MS" w:hAnsi="Comic Sans MS"/>
          <w:sz w:val="14"/>
          <w:szCs w:val="14"/>
        </w:rPr>
        <w:t>ascensiehealers</w:t>
      </w:r>
      <w:proofErr w:type="spellEnd"/>
      <w:r w:rsidRPr="003748AC">
        <w:rPr>
          <w:rFonts w:ascii="Comic Sans MS" w:hAnsi="Comic Sans MS"/>
          <w:sz w:val="14"/>
          <w:szCs w:val="14"/>
        </w:rPr>
        <w:t xml:space="preserve">, om zo veel mogelijk licht en bewustzijn te verspreiden. Grote universele meesters werken door deze kristallen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de steen mediteert krijg je hier toegang tot. Veel </w:t>
      </w:r>
      <w:proofErr w:type="spellStart"/>
      <w:r w:rsidRPr="003748AC">
        <w:rPr>
          <w:rFonts w:ascii="Comic Sans MS" w:hAnsi="Comic Sans MS"/>
          <w:sz w:val="14"/>
          <w:szCs w:val="14"/>
        </w:rPr>
        <w:t>kathedraalkwartsen</w:t>
      </w:r>
      <w:proofErr w:type="spellEnd"/>
      <w:r w:rsidRPr="003748AC">
        <w:rPr>
          <w:rFonts w:ascii="Comic Sans MS" w:hAnsi="Comic Sans MS"/>
          <w:sz w:val="14"/>
          <w:szCs w:val="14"/>
        </w:rPr>
        <w:t xml:space="preserve"> werden in Lemurië al gebruikt en bevatten dus erg veel kosmische informatie.  Hij biedt ook toegang tot de Akasha-kronieken. Je kunt hem programmeren om van deze wereld een betere te maken. Op een pijnlijke plek gelegd zorgt dit kristal voor een aanzienlijke vermindering van de pijn. </w:t>
      </w:r>
      <w:r w:rsidRPr="003748AC">
        <w:rPr>
          <w:rFonts w:ascii="Comic Sans MS" w:hAnsi="Comic Sans MS"/>
          <w:color w:val="000000" w:themeColor="text1"/>
          <w:sz w:val="14"/>
          <w:szCs w:val="14"/>
        </w:rPr>
        <w:t>Het dubbele einde in deze kristallen zorgt ervoor dat de energie aan beiden kanten kan worden verspreid of geabsorbeerd. Dit kristal kanaliseert energie naar twee richtingen tegelijk. Dubbeleinders integreren geest en materie (vrouwelijk en mannelijk) en zorgen zo voor harmonie tussen deze twee energie punten. Ze zijn heel goed te gebruiken om je energieveld te balanceren. Bij genezingen zijn dubbelpunters graag geziene gasten. Ze absorberen negatieve energie en doorbreken blokkades. Ze kunnen ook geblokkeerde delen van het eigen zelf weer helpen te her-integreren. Op het hart chakra (liefde, liefhebben) geplaatst brengt een dubbeleinder bewustwording en bevordert het liefhebben van jezelf en van anderen, door de dubbele punt stroomt de liefde van jou naar anderen, maar ook andersom.</w:t>
      </w:r>
    </w:p>
    <w:p w:rsidR="003748AC" w:rsidRPr="003748AC" w:rsidRDefault="003748AC" w:rsidP="003748AC">
      <w:pPr>
        <w:rPr>
          <w:rFonts w:ascii="Comic Sans MS" w:hAnsi="Comic Sans MS"/>
          <w:sz w:val="14"/>
          <w:szCs w:val="14"/>
        </w:rPr>
      </w:pPr>
      <w:r w:rsidRPr="003748AC">
        <w:rPr>
          <w:rFonts w:ascii="Comic Sans MS" w:hAnsi="Comic Sans MS"/>
          <w:sz w:val="14"/>
          <w:szCs w:val="14"/>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3748AC">
        <w:rPr>
          <w:rFonts w:ascii="Comic Sans MS" w:hAnsi="Comic Sans MS"/>
          <w:sz w:val="14"/>
          <w:szCs w:val="14"/>
        </w:rPr>
        <w:t>het</w:t>
      </w:r>
      <w:proofErr w:type="gramEnd"/>
      <w:r w:rsidRPr="003748AC">
        <w:rPr>
          <w:rFonts w:ascii="Comic Sans MS" w:hAnsi="Comic Sans MS"/>
          <w:sz w:val="14"/>
          <w:szCs w:val="14"/>
        </w:rPr>
        <w:t xml:space="preserve"> spirituele informatie te aarden. Het absorbeert geopatische en elektromagnetische smog en helpt bij uitscheiding en </w:t>
      </w:r>
      <w:proofErr w:type="spellStart"/>
      <w:r w:rsidRPr="003748AC">
        <w:rPr>
          <w:rFonts w:ascii="Comic Sans MS" w:hAnsi="Comic Sans MS"/>
          <w:sz w:val="14"/>
          <w:szCs w:val="14"/>
        </w:rPr>
        <w:t>ontgifting</w:t>
      </w:r>
      <w:proofErr w:type="spellEnd"/>
      <w:r w:rsidRPr="003748AC">
        <w:rPr>
          <w:rFonts w:ascii="Comic Sans MS" w:hAnsi="Comic Sans MS"/>
          <w:sz w:val="14"/>
          <w:szCs w:val="14"/>
        </w:rPr>
        <w:t xml:space="preserve">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3748AC" w:rsidRPr="003748AC" w:rsidRDefault="003748AC">
      <w:pPr>
        <w:rPr>
          <w:rFonts w:ascii="Comic Sans MS" w:hAnsi="Comic Sans MS"/>
          <w:sz w:val="14"/>
          <w:szCs w:val="14"/>
        </w:rPr>
      </w:pPr>
      <w:r w:rsidRPr="003748AC">
        <w:rPr>
          <w:rFonts w:ascii="Comic Sans MS" w:hAnsi="Comic Sans MS"/>
          <w:sz w:val="14"/>
          <w:szCs w:val="14"/>
        </w:rPr>
        <w:t>www.lichtpuntjekristallen.nl</w:t>
      </w:r>
      <w:bookmarkStart w:id="0" w:name="_GoBack"/>
      <w:bookmarkEnd w:id="0"/>
    </w:p>
    <w:sectPr w:rsidR="003748AC" w:rsidRPr="003748AC" w:rsidSect="003748AC">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AC"/>
    <w:rsid w:val="003748AC"/>
    <w:rsid w:val="009551ED"/>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F785C8"/>
  <w15:chartTrackingRefBased/>
  <w15:docId w15:val="{5A1F2432-1212-7C44-B0CB-CA406277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48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48AC"/>
    <w:rPr>
      <w:color w:val="0563C1" w:themeColor="hyperlink"/>
      <w:u w:val="single"/>
    </w:rPr>
  </w:style>
  <w:style w:type="character" w:styleId="Onopgelostemelding">
    <w:name w:val="Unresolved Mention"/>
    <w:basedOn w:val="Standaardalinea-lettertype"/>
    <w:uiPriority w:val="99"/>
    <w:semiHidden/>
    <w:unhideWhenUsed/>
    <w:rsid w:val="00374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1560</Words>
  <Characters>8583</Characters>
  <Application>Microsoft Office Word</Application>
  <DocSecurity>0</DocSecurity>
  <Lines>71</Lines>
  <Paragraphs>20</Paragraphs>
  <ScaleCrop>false</ScaleCrop>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2019-06-30T13:56:00Z</dcterms:created>
  <dcterms:modified xsi:type="dcterms:W3CDTF">2019-06-30T13:58:00Z</dcterms:modified>
</cp:coreProperties>
</file>