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BEA60" w14:textId="77777777" w:rsidR="00512EA2" w:rsidRPr="003A5FEB" w:rsidRDefault="00512EA2" w:rsidP="00512EA2">
      <w:pPr>
        <w:rPr>
          <w:rFonts w:ascii="Comic Sans MS" w:hAnsi="Comic Sans MS" w:cs="Calibri"/>
          <w:b/>
          <w:bCs/>
          <w:sz w:val="21"/>
          <w:szCs w:val="21"/>
        </w:rPr>
      </w:pPr>
      <w:proofErr w:type="spellStart"/>
      <w:r w:rsidRPr="003A5FEB">
        <w:rPr>
          <w:rFonts w:ascii="Comic Sans MS" w:hAnsi="Comic Sans MS" w:cs="Calibri"/>
          <w:b/>
          <w:bCs/>
          <w:sz w:val="21"/>
          <w:szCs w:val="21"/>
        </w:rPr>
        <w:t>Karur</w:t>
      </w:r>
      <w:proofErr w:type="spellEnd"/>
      <w:r w:rsidRPr="003A5FEB">
        <w:rPr>
          <w:rFonts w:ascii="Comic Sans MS" w:hAnsi="Comic Sans MS" w:cs="Calibri"/>
          <w:b/>
          <w:bCs/>
          <w:sz w:val="21"/>
          <w:szCs w:val="21"/>
        </w:rPr>
        <w:t xml:space="preserve">, </w:t>
      </w:r>
      <w:proofErr w:type="spellStart"/>
      <w:r w:rsidRPr="003A5FEB">
        <w:rPr>
          <w:rFonts w:ascii="Comic Sans MS" w:hAnsi="Comic Sans MS" w:cs="Calibri"/>
          <w:b/>
          <w:bCs/>
          <w:sz w:val="21"/>
          <w:szCs w:val="21"/>
        </w:rPr>
        <w:t>Lepidocrociet</w:t>
      </w:r>
      <w:proofErr w:type="spellEnd"/>
      <w:r w:rsidRPr="003A5FEB">
        <w:rPr>
          <w:rFonts w:ascii="Comic Sans MS" w:hAnsi="Comic Sans MS" w:cs="Calibri"/>
          <w:b/>
          <w:bCs/>
          <w:sz w:val="21"/>
          <w:szCs w:val="21"/>
        </w:rPr>
        <w:t xml:space="preserve"> fantoom kristallen</w:t>
      </w:r>
    </w:p>
    <w:p w14:paraId="36FB38A5" w14:textId="77777777" w:rsidR="00512EA2" w:rsidRPr="008B1269" w:rsidRDefault="00512EA2" w:rsidP="00512EA2">
      <w:pPr>
        <w:rPr>
          <w:rFonts w:ascii="Comic Sans MS" w:hAnsi="Comic Sans MS" w:cs="Calibri"/>
          <w:sz w:val="18"/>
          <w:szCs w:val="18"/>
        </w:rPr>
      </w:pPr>
      <w:r w:rsidRPr="008B1269">
        <w:rPr>
          <w:rFonts w:ascii="Comic Sans MS" w:hAnsi="Comic Sans MS" w:cs="Calibri"/>
          <w:sz w:val="18"/>
          <w:szCs w:val="18"/>
        </w:rPr>
        <w:t xml:space="preserve">Kristallen uit </w:t>
      </w:r>
      <w:proofErr w:type="spellStart"/>
      <w:r w:rsidRPr="008B1269">
        <w:rPr>
          <w:rFonts w:ascii="Comic Sans MS" w:hAnsi="Comic Sans MS" w:cs="Calibri"/>
          <w:sz w:val="18"/>
          <w:szCs w:val="18"/>
        </w:rPr>
        <w:t>Karur</w:t>
      </w:r>
      <w:proofErr w:type="spellEnd"/>
      <w:r w:rsidRPr="008B1269">
        <w:rPr>
          <w:rFonts w:ascii="Comic Sans MS" w:hAnsi="Comic Sans MS" w:cs="Calibri"/>
          <w:sz w:val="18"/>
          <w:szCs w:val="18"/>
        </w:rPr>
        <w:t xml:space="preserve"> in India zijn behoorlijk zeldzaam en hebben een zeer hoge, pure vibratie. Deze met </w:t>
      </w:r>
      <w:proofErr w:type="spellStart"/>
      <w:r w:rsidRPr="008B1269">
        <w:rPr>
          <w:rFonts w:ascii="Comic Sans MS" w:hAnsi="Comic Sans MS" w:cs="Calibri"/>
          <w:sz w:val="18"/>
          <w:szCs w:val="18"/>
        </w:rPr>
        <w:t>Lepidocrociet</w:t>
      </w:r>
      <w:proofErr w:type="spellEnd"/>
      <w:r w:rsidRPr="008B1269">
        <w:rPr>
          <w:rFonts w:ascii="Comic Sans MS" w:hAnsi="Comic Sans MS" w:cs="Calibri"/>
          <w:sz w:val="18"/>
          <w:szCs w:val="18"/>
        </w:rPr>
        <w:t xml:space="preserve"> fantoom en soms ook Golden Healer erin, zijn misschien maar eenmalig in een zeer kleine pocket gevonden. Alle kristallen dragen ook de energie van Golden Healer in zich, omdat ze tezamen een krachtig, heilig veld vertegenwoordigen. De kristallen laten steeds het woord “</w:t>
      </w:r>
      <w:proofErr w:type="spellStart"/>
      <w:r w:rsidRPr="008B1269">
        <w:rPr>
          <w:rFonts w:ascii="Comic Sans MS" w:hAnsi="Comic Sans MS" w:cs="Calibri"/>
          <w:sz w:val="18"/>
          <w:szCs w:val="18"/>
        </w:rPr>
        <w:t>holy</w:t>
      </w:r>
      <w:proofErr w:type="spellEnd"/>
      <w:r w:rsidRPr="008B1269">
        <w:rPr>
          <w:rFonts w:ascii="Comic Sans MS" w:hAnsi="Comic Sans MS" w:cs="Calibri"/>
          <w:sz w:val="18"/>
          <w:szCs w:val="18"/>
        </w:rPr>
        <w:t>” in overtreffende vorm horen. “Heilig”. Ze dragen een zeer hoog en ontroerend energieveld dat aan ‘thuis’ doet denken. Ze laten je de ruimte en sereniteit ervaren van wanneer alles in je gezuiverd en opgeruimd is, je vrij bent van alle ballast, je helemaal bevrijd en schoon bent.</w:t>
      </w:r>
      <w:r w:rsidRPr="008B1269">
        <w:rPr>
          <w:rFonts w:ascii="Calibri" w:hAnsi="Calibri" w:cs="Calibri"/>
          <w:sz w:val="18"/>
          <w:szCs w:val="18"/>
        </w:rPr>
        <w:t xml:space="preserve"> </w:t>
      </w:r>
      <w:r w:rsidRPr="008B1269">
        <w:rPr>
          <w:rFonts w:ascii="Comic Sans MS" w:hAnsi="Comic Sans MS" w:cs="Calibri"/>
          <w:sz w:val="18"/>
          <w:szCs w:val="18"/>
        </w:rPr>
        <w:t xml:space="preserve">Hoe schoner je al bent, hoe meer je deze energie van thuis, van eenheidsbewustzijn van dit kristal kunt toelaten. Het kristal laat ons voelen dat wij het gevoel van thuis, wat we vaak ver buiten ons plaatsen, hier kunnen gaan ervaren. Dit is niet ver weg, maar zit in ons. Van Lepidicrociet is al bekend dat deze krachtsteen je voorbij tijd en ruimte voert en je afstemt op het hoogste, waardoor dromen en potentieel zich kunnen manifesteren. </w:t>
      </w:r>
      <w:proofErr w:type="spellStart"/>
      <w:r w:rsidRPr="008B1269">
        <w:rPr>
          <w:rFonts w:ascii="Comic Sans MS" w:hAnsi="Comic Sans MS" w:cs="Calibri"/>
          <w:sz w:val="18"/>
          <w:szCs w:val="18"/>
        </w:rPr>
        <w:t>Lepidocrociet</w:t>
      </w:r>
      <w:proofErr w:type="spellEnd"/>
      <w:r w:rsidRPr="008B1269">
        <w:rPr>
          <w:rFonts w:ascii="Comic Sans MS" w:hAnsi="Comic Sans MS" w:cs="Calibri"/>
          <w:sz w:val="18"/>
          <w:szCs w:val="18"/>
        </w:rPr>
        <w:t xml:space="preserve"> in kwarts is een kristal van energetische afstemming, die alle aspecten van het astrale, subtiele en etherische lichaam en het chakrastelsel van het lichaam in harmonie kan brengen. Dit kristal is ook een zeer krachtige opener van het hartchakra, omdat deze zo’n hoge vibratie van liefde bevat.</w:t>
      </w:r>
    </w:p>
    <w:p w14:paraId="5EB8EEA0" w14:textId="77777777" w:rsidR="00512EA2" w:rsidRDefault="00512EA2" w:rsidP="00512EA2">
      <w:pPr>
        <w:rPr>
          <w:rFonts w:ascii="Comic Sans MS" w:hAnsi="Comic Sans MS" w:cs="Calibri"/>
          <w:sz w:val="18"/>
          <w:szCs w:val="18"/>
        </w:rPr>
      </w:pPr>
      <w:proofErr w:type="spellStart"/>
      <w:r w:rsidRPr="008B1269">
        <w:rPr>
          <w:rFonts w:ascii="Comic Sans MS" w:hAnsi="Comic Sans MS" w:cs="Calibri"/>
          <w:sz w:val="18"/>
          <w:szCs w:val="18"/>
        </w:rPr>
        <w:t>Karur</w:t>
      </w:r>
      <w:proofErr w:type="spellEnd"/>
      <w:r w:rsidRPr="008B1269">
        <w:rPr>
          <w:rFonts w:ascii="Comic Sans MS" w:hAnsi="Comic Sans MS" w:cs="Calibri"/>
          <w:sz w:val="18"/>
          <w:szCs w:val="18"/>
        </w:rPr>
        <w:t xml:space="preserve"> is een soort ankerplaats op aarde, waar de energie door bepaalde, bewuste, verlichte personen daar al die tijd hoog en licht is gehouden, waardoor dit gebied een krachtplek, energieportaal is. Hierdoor kunnen dit soort speciale kristallen tevoorschijn komen wanneer de tijd daar is. Wat een cadeau dat juist deze via een ontmoeting met een lieve Indiër, die ze daar zelf uit de mijn heeft zien komen en opgekocht heeft, bij ons zijn gekomen. Soms vraag je je af, wat was er eerder, deze hoge energie, of de mensen die deze plek zo schoon en zuiver hebben gehouden door al hun meditaties en zuivere, liefdevolle energie. Er staan in dit gebied veel tempels en ook is het de plaats van de heilige koe van India. Er zijn zo meer heilige plekken op aarde waar mensen bijna geen weet van hebben, zodat deze puur blijven. Op een bepaald moment mag er wat van deze energie via dit soort kristallen verspreid worden en bij de juiste personen terecht komen. Deze kristallen openen je hogere chakra’s voor het goddelijke, waarna deze energie naar j</w:t>
      </w:r>
      <w:r>
        <w:rPr>
          <w:rFonts w:ascii="Comic Sans MS" w:hAnsi="Comic Sans MS" w:cs="Calibri"/>
          <w:sz w:val="18"/>
          <w:szCs w:val="18"/>
        </w:rPr>
        <w:t>e</w:t>
      </w:r>
      <w:r w:rsidRPr="008B1269">
        <w:rPr>
          <w:rFonts w:ascii="Comic Sans MS" w:hAnsi="Comic Sans MS" w:cs="Calibri"/>
          <w:sz w:val="18"/>
          <w:szCs w:val="18"/>
        </w:rPr>
        <w:t xml:space="preserve"> hart kan stromen en deze op een nog hoger level kan openen en je ook je hogere zelf kunt omarmen en daar meer en meer één mee worden. Dit is een krachtig Ascensie kristal.</w:t>
      </w:r>
    </w:p>
    <w:p w14:paraId="3C4DEE84" w14:textId="77777777" w:rsidR="00534F68" w:rsidRDefault="00534F68"/>
    <w:sectPr w:rsidR="00534F68" w:rsidSect="00D524A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EA2"/>
    <w:rsid w:val="0024012D"/>
    <w:rsid w:val="00512EA2"/>
    <w:rsid w:val="00534F68"/>
    <w:rsid w:val="00C70C16"/>
    <w:rsid w:val="00D524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15BBDB8"/>
  <w15:chartTrackingRefBased/>
  <w15:docId w15:val="{F96A1D42-5348-7245-8CD1-E764EEB42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12EA2"/>
    <w:rPr>
      <w:kern w:val="0"/>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413</Words>
  <Characters>2272</Characters>
  <Application>Microsoft Office Word</Application>
  <DocSecurity>0</DocSecurity>
  <Lines>18</Lines>
  <Paragraphs>5</Paragraphs>
  <ScaleCrop>false</ScaleCrop>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2</cp:revision>
  <dcterms:created xsi:type="dcterms:W3CDTF">2023-04-02T08:53:00Z</dcterms:created>
  <dcterms:modified xsi:type="dcterms:W3CDTF">2023-04-02T08:53:00Z</dcterms:modified>
</cp:coreProperties>
</file>