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6E5" w:rsidRPr="008866E5" w:rsidRDefault="008866E5" w:rsidP="008866E5">
      <w:pPr>
        <w:rPr>
          <w:rFonts w:ascii="Comic Sans MS" w:hAnsi="Comic Sans MS"/>
          <w:b/>
          <w:sz w:val="20"/>
          <w:szCs w:val="20"/>
        </w:rPr>
      </w:pPr>
      <w:r w:rsidRPr="008866E5">
        <w:rPr>
          <w:rFonts w:ascii="Comic Sans MS" w:hAnsi="Comic Sans MS"/>
          <w:b/>
          <w:sz w:val="20"/>
          <w:szCs w:val="20"/>
        </w:rPr>
        <w:t>Groene Jade uit Peru</w:t>
      </w:r>
    </w:p>
    <w:p w:rsidR="008866E5" w:rsidRPr="008866E5" w:rsidRDefault="008866E5" w:rsidP="008866E5">
      <w:pPr>
        <w:rPr>
          <w:rFonts w:ascii="Comic Sans MS" w:hAnsi="Comic Sans MS"/>
          <w:sz w:val="19"/>
          <w:szCs w:val="19"/>
        </w:rPr>
      </w:pPr>
      <w:r w:rsidRPr="008866E5">
        <w:rPr>
          <w:rFonts w:ascii="Comic Sans MS" w:hAnsi="Comic Sans MS"/>
          <w:sz w:val="19"/>
          <w:szCs w:val="19"/>
        </w:rPr>
        <w:t xml:space="preserve">Jade is een symbool van zuiverheid en sereniteit. De steen wordt in het Oosten zeer gewaardeerd en staat voor wijsheid en bescherming. Jade wordt geassocieerd met het hartchakra en stimuleert liefde en verzorging. Het is een beschermend kristal dat de drager tegen letsel zou beschermen en voor harmonie zorgt. Deze Jade uit Peru is ook krachtig verbonden met Moeder Aarde en de natuur. Met de </w:t>
      </w:r>
      <w:proofErr w:type="spellStart"/>
      <w:r w:rsidRPr="008866E5">
        <w:rPr>
          <w:rFonts w:ascii="Comic Sans MS" w:hAnsi="Comic Sans MS"/>
          <w:sz w:val="19"/>
          <w:szCs w:val="19"/>
        </w:rPr>
        <w:t>Devische</w:t>
      </w:r>
      <w:proofErr w:type="spellEnd"/>
      <w:r w:rsidRPr="008866E5">
        <w:rPr>
          <w:rFonts w:ascii="Comic Sans MS" w:hAnsi="Comic Sans MS"/>
          <w:sz w:val="19"/>
          <w:szCs w:val="19"/>
        </w:rPr>
        <w:t xml:space="preserve"> domeinen zoals Elfen, Feeën en andere natuurwezens, maar ook de planten, dieren en mineralen werelden.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Deze uit Peru helpt om de kundalini energie te activeren, deze slangenkracht die zich in je basis chakra bevindt kan na ontwaken gaan klimmen. Je kunt dan heldere, spirituele ervaringen krijgen. Hij activeert de chakra’s op zijn weg naar het kruinchakra. Deze steen helpt de kundalini op een veilige, evenwichtige manier te ontwaken. Fysiek is het een reinigende, ontgiftende steen. Heel goed samen met </w:t>
      </w:r>
      <w:proofErr w:type="spellStart"/>
      <w:r w:rsidRPr="008866E5">
        <w:rPr>
          <w:rFonts w:ascii="Comic Sans MS" w:hAnsi="Comic Sans MS"/>
          <w:sz w:val="19"/>
          <w:szCs w:val="19"/>
        </w:rPr>
        <w:t>Shungit</w:t>
      </w:r>
      <w:proofErr w:type="spellEnd"/>
      <w:r w:rsidRPr="008866E5">
        <w:rPr>
          <w:rFonts w:ascii="Comic Sans MS" w:hAnsi="Comic Sans MS"/>
          <w:sz w:val="19"/>
          <w:szCs w:val="19"/>
        </w:rPr>
        <w:t xml:space="preserve">. Ook goed voor de nieren en bijnieren. Samen met </w:t>
      </w:r>
      <w:proofErr w:type="spellStart"/>
      <w:r w:rsidRPr="008866E5">
        <w:rPr>
          <w:rFonts w:ascii="Comic Sans MS" w:hAnsi="Comic Sans MS"/>
          <w:sz w:val="19"/>
          <w:szCs w:val="19"/>
        </w:rPr>
        <w:t>Shungit</w:t>
      </w:r>
      <w:proofErr w:type="spellEnd"/>
      <w:r w:rsidRPr="008866E5">
        <w:rPr>
          <w:rFonts w:ascii="Comic Sans MS" w:hAnsi="Comic Sans MS"/>
          <w:sz w:val="19"/>
          <w:szCs w:val="19"/>
        </w:rPr>
        <w:t xml:space="preserve"> werkt het ontgiftend, ondersteunt </w:t>
      </w:r>
      <w:proofErr w:type="spellStart"/>
      <w:r w:rsidRPr="008866E5">
        <w:rPr>
          <w:rFonts w:ascii="Comic Sans MS" w:hAnsi="Comic Sans MS"/>
          <w:sz w:val="19"/>
          <w:szCs w:val="19"/>
        </w:rPr>
        <w:t>celvorming</w:t>
      </w:r>
      <w:proofErr w:type="spellEnd"/>
      <w:r w:rsidRPr="008866E5">
        <w:rPr>
          <w:rFonts w:ascii="Comic Sans MS" w:hAnsi="Comic Sans MS"/>
          <w:sz w:val="19"/>
          <w:szCs w:val="19"/>
        </w:rPr>
        <w:t xml:space="preserve"> en skeletopbouw en bevordert tevens de vruchtbaarheid, ondersteunt de bevalling en is goed voor de heupen en milt. Jade brengt naar verluid de vloeistoffen in het lichaam en de verhoudingen tussen water, zout/zuur en basen in evenwicht.</w:t>
      </w:r>
    </w:p>
    <w:p w:rsidR="001A550B" w:rsidRPr="008866E5" w:rsidRDefault="008866E5">
      <w:pPr>
        <w:rPr>
          <w:rFonts w:ascii="Comic Sans MS" w:hAnsi="Comic Sans MS"/>
          <w:sz w:val="19"/>
          <w:szCs w:val="19"/>
        </w:rPr>
      </w:pPr>
      <w:proofErr w:type="gramStart"/>
      <w:r w:rsidRPr="008866E5">
        <w:rPr>
          <w:rFonts w:ascii="Comic Sans MS" w:hAnsi="Comic Sans MS"/>
          <w:sz w:val="19"/>
          <w:szCs w:val="19"/>
        </w:rPr>
        <w:t>www.lichtpuntjekristallen.nl</w:t>
      </w:r>
      <w:proofErr w:type="gramEnd"/>
    </w:p>
    <w:p w:rsidR="008866E5" w:rsidRPr="008866E5" w:rsidRDefault="008866E5">
      <w:pPr>
        <w:rPr>
          <w:rFonts w:ascii="Comic Sans MS" w:hAnsi="Comic Sans MS"/>
          <w:sz w:val="19"/>
          <w:szCs w:val="19"/>
        </w:rPr>
      </w:pPr>
    </w:p>
    <w:p w:rsidR="008866E5" w:rsidRPr="008866E5" w:rsidRDefault="008866E5" w:rsidP="008866E5">
      <w:pPr>
        <w:rPr>
          <w:rFonts w:ascii="Comic Sans MS" w:hAnsi="Comic Sans MS"/>
          <w:b/>
          <w:sz w:val="20"/>
          <w:szCs w:val="20"/>
        </w:rPr>
      </w:pPr>
      <w:r w:rsidRPr="008866E5">
        <w:rPr>
          <w:rFonts w:ascii="Comic Sans MS" w:hAnsi="Comic Sans MS"/>
          <w:b/>
          <w:sz w:val="20"/>
          <w:szCs w:val="20"/>
        </w:rPr>
        <w:t>Groene Jade uit Peru</w:t>
      </w:r>
    </w:p>
    <w:p w:rsidR="008866E5" w:rsidRPr="008866E5" w:rsidRDefault="008866E5" w:rsidP="008866E5">
      <w:pPr>
        <w:rPr>
          <w:rFonts w:ascii="Comic Sans MS" w:hAnsi="Comic Sans MS"/>
          <w:sz w:val="19"/>
          <w:szCs w:val="19"/>
        </w:rPr>
      </w:pPr>
      <w:r w:rsidRPr="008866E5">
        <w:rPr>
          <w:rFonts w:ascii="Comic Sans MS" w:hAnsi="Comic Sans MS"/>
          <w:sz w:val="19"/>
          <w:szCs w:val="19"/>
        </w:rPr>
        <w:t xml:space="preserve">Jade is een symbool van zuiverheid en sereniteit. De steen wordt in het Oosten zeer gewaardeerd en staat voor wijsheid en bescherming. Jade wordt geassocieerd met het hartchakra en stimuleert liefde en verzorging. Het is een beschermend kristal dat de drager tegen letsel zou beschermen en voor harmonie zorgt. Deze Jade uit Peru is ook krachtig verbonden met Moeder Aarde en de natuur. Met de </w:t>
      </w:r>
      <w:proofErr w:type="spellStart"/>
      <w:r w:rsidRPr="008866E5">
        <w:rPr>
          <w:rFonts w:ascii="Comic Sans MS" w:hAnsi="Comic Sans MS"/>
          <w:sz w:val="19"/>
          <w:szCs w:val="19"/>
        </w:rPr>
        <w:t>Devische</w:t>
      </w:r>
      <w:proofErr w:type="spellEnd"/>
      <w:r w:rsidRPr="008866E5">
        <w:rPr>
          <w:rFonts w:ascii="Comic Sans MS" w:hAnsi="Comic Sans MS"/>
          <w:sz w:val="19"/>
          <w:szCs w:val="19"/>
        </w:rPr>
        <w:t xml:space="preserve"> domeinen zoals Elfen, Feeën en andere natuurwezens, maar ook de planten, dieren en mineralen werelden.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Deze uit Peru helpt om de kundalini energie te activeren, deze slangenkracht die zich in je basis chakra bevindt kan na ontwaken gaan klimmen. Je kunt dan heldere, spirituele ervaringen krijgen. Hij activeert de chakra’s op zijn weg naar het kruinchakra. Deze steen helpt de kundalini op een veilige, evenwichtige manier te ontwaken. Fysiek is het een reinigende, ontgiftende steen. Heel goed samen met </w:t>
      </w:r>
      <w:proofErr w:type="spellStart"/>
      <w:r w:rsidRPr="008866E5">
        <w:rPr>
          <w:rFonts w:ascii="Comic Sans MS" w:hAnsi="Comic Sans MS"/>
          <w:sz w:val="19"/>
          <w:szCs w:val="19"/>
        </w:rPr>
        <w:t>Shungit</w:t>
      </w:r>
      <w:proofErr w:type="spellEnd"/>
      <w:r w:rsidRPr="008866E5">
        <w:rPr>
          <w:rFonts w:ascii="Comic Sans MS" w:hAnsi="Comic Sans MS"/>
          <w:sz w:val="19"/>
          <w:szCs w:val="19"/>
        </w:rPr>
        <w:t xml:space="preserve">. Ook goed voor de nieren en bijnieren. Samen met </w:t>
      </w:r>
      <w:proofErr w:type="spellStart"/>
      <w:r w:rsidRPr="008866E5">
        <w:rPr>
          <w:rFonts w:ascii="Comic Sans MS" w:hAnsi="Comic Sans MS"/>
          <w:sz w:val="19"/>
          <w:szCs w:val="19"/>
        </w:rPr>
        <w:t>Shungit</w:t>
      </w:r>
      <w:proofErr w:type="spellEnd"/>
      <w:r w:rsidRPr="008866E5">
        <w:rPr>
          <w:rFonts w:ascii="Comic Sans MS" w:hAnsi="Comic Sans MS"/>
          <w:sz w:val="19"/>
          <w:szCs w:val="19"/>
        </w:rPr>
        <w:t xml:space="preserve"> werkt het ontgiftend, ondersteunt </w:t>
      </w:r>
      <w:proofErr w:type="spellStart"/>
      <w:r w:rsidRPr="008866E5">
        <w:rPr>
          <w:rFonts w:ascii="Comic Sans MS" w:hAnsi="Comic Sans MS"/>
          <w:sz w:val="19"/>
          <w:szCs w:val="19"/>
        </w:rPr>
        <w:t>celvorming</w:t>
      </w:r>
      <w:proofErr w:type="spellEnd"/>
      <w:r w:rsidRPr="008866E5">
        <w:rPr>
          <w:rFonts w:ascii="Comic Sans MS" w:hAnsi="Comic Sans MS"/>
          <w:sz w:val="19"/>
          <w:szCs w:val="19"/>
        </w:rPr>
        <w:t xml:space="preserve"> en skeletopbouw en bevordert tevens de vruchtbaarheid, ondersteunt de bevalling en is goed voor de heupen en milt. Jade brengt naar verluid de vloeistoffen in het lichaam en de verhoudingen tussen water, zout/zuur en basen in evenwicht.</w:t>
      </w:r>
    </w:p>
    <w:p w:rsidR="008866E5" w:rsidRPr="008866E5" w:rsidRDefault="008866E5" w:rsidP="008866E5">
      <w:pPr>
        <w:rPr>
          <w:rFonts w:ascii="Comic Sans MS" w:hAnsi="Comic Sans MS"/>
          <w:sz w:val="19"/>
          <w:szCs w:val="19"/>
        </w:rPr>
      </w:pPr>
      <w:proofErr w:type="gramStart"/>
      <w:r w:rsidRPr="008866E5">
        <w:rPr>
          <w:rFonts w:ascii="Comic Sans MS" w:hAnsi="Comic Sans MS"/>
          <w:sz w:val="19"/>
          <w:szCs w:val="19"/>
        </w:rPr>
        <w:t>www.lichtpuntjekristallen.nl</w:t>
      </w:r>
      <w:proofErr w:type="gramEnd"/>
    </w:p>
    <w:p w:rsidR="008866E5" w:rsidRPr="008866E5" w:rsidRDefault="008866E5" w:rsidP="008866E5">
      <w:pPr>
        <w:rPr>
          <w:rFonts w:ascii="Comic Sans MS" w:hAnsi="Comic Sans MS"/>
          <w:sz w:val="19"/>
          <w:szCs w:val="19"/>
        </w:rPr>
      </w:pPr>
    </w:p>
    <w:p w:rsidR="008866E5" w:rsidRPr="008866E5" w:rsidRDefault="008866E5" w:rsidP="008866E5">
      <w:pPr>
        <w:rPr>
          <w:rFonts w:ascii="Comic Sans MS" w:hAnsi="Comic Sans MS"/>
          <w:b/>
          <w:sz w:val="20"/>
          <w:szCs w:val="20"/>
        </w:rPr>
      </w:pPr>
      <w:r w:rsidRPr="008866E5">
        <w:rPr>
          <w:rFonts w:ascii="Comic Sans MS" w:hAnsi="Comic Sans MS"/>
          <w:b/>
          <w:sz w:val="20"/>
          <w:szCs w:val="20"/>
        </w:rPr>
        <w:t>Groene Jade uit Peru</w:t>
      </w:r>
    </w:p>
    <w:p w:rsidR="008866E5" w:rsidRPr="008866E5" w:rsidRDefault="008866E5" w:rsidP="008866E5">
      <w:pPr>
        <w:rPr>
          <w:rFonts w:ascii="Comic Sans MS" w:hAnsi="Comic Sans MS"/>
          <w:sz w:val="18"/>
          <w:szCs w:val="18"/>
        </w:rPr>
      </w:pPr>
      <w:r w:rsidRPr="008866E5">
        <w:rPr>
          <w:rFonts w:ascii="Comic Sans MS" w:hAnsi="Comic Sans MS"/>
          <w:sz w:val="18"/>
          <w:szCs w:val="18"/>
        </w:rPr>
        <w:t xml:space="preserve">Jade is een symbool van zuiverheid en sereniteit. De steen wordt in het Oosten zeer gewaardeerd en staat voor wijsheid en bescherming. Jade wordt geassocieerd met het hartchakra en stimuleert liefde en verzorging. Het is een beschermend kristal dat de drager tegen letsel zou beschermen en voor harmonie zorgt. Deze Jade uit Peru is ook krachtig verbonden met Moeder Aarde en de natuur. Met de </w:t>
      </w:r>
      <w:proofErr w:type="spellStart"/>
      <w:r w:rsidRPr="008866E5">
        <w:rPr>
          <w:rFonts w:ascii="Comic Sans MS" w:hAnsi="Comic Sans MS"/>
          <w:sz w:val="18"/>
          <w:szCs w:val="18"/>
        </w:rPr>
        <w:t>Devische</w:t>
      </w:r>
      <w:proofErr w:type="spellEnd"/>
      <w:r w:rsidRPr="008866E5">
        <w:rPr>
          <w:rFonts w:ascii="Comic Sans MS" w:hAnsi="Comic Sans MS"/>
          <w:sz w:val="18"/>
          <w:szCs w:val="18"/>
        </w:rPr>
        <w:t xml:space="preserve"> domeinen zoals Elfen, Feeën en andere natuurwezens, maar ook de planten, dieren en mineralen werelden.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Deze uit Peru helpt om de kundalini energie te activeren, deze slangenkracht die zich in je basis chakra bevindt kan na ontwaken gaan klimmen. Je kunt dan heldere, spirituele ervaringen krijgen. Hij activeert de chakra’s op zijn weg naar het kruinchakra. Deze steen helpt de kundalini op een veilige, evenwichtige manier te ontwaken. Fysiek is het een reinigende, ontgiftende steen. Heel goed samen met </w:t>
      </w:r>
      <w:proofErr w:type="spellStart"/>
      <w:r w:rsidRPr="008866E5">
        <w:rPr>
          <w:rFonts w:ascii="Comic Sans MS" w:hAnsi="Comic Sans MS"/>
          <w:sz w:val="18"/>
          <w:szCs w:val="18"/>
        </w:rPr>
        <w:t>Shungit</w:t>
      </w:r>
      <w:proofErr w:type="spellEnd"/>
      <w:r w:rsidRPr="008866E5">
        <w:rPr>
          <w:rFonts w:ascii="Comic Sans MS" w:hAnsi="Comic Sans MS"/>
          <w:sz w:val="18"/>
          <w:szCs w:val="18"/>
        </w:rPr>
        <w:t xml:space="preserve">. Ook goed voor de nieren en bijnieren. Samen met </w:t>
      </w:r>
      <w:proofErr w:type="spellStart"/>
      <w:r w:rsidRPr="008866E5">
        <w:rPr>
          <w:rFonts w:ascii="Comic Sans MS" w:hAnsi="Comic Sans MS"/>
          <w:sz w:val="18"/>
          <w:szCs w:val="18"/>
        </w:rPr>
        <w:t>Shungit</w:t>
      </w:r>
      <w:proofErr w:type="spellEnd"/>
      <w:r w:rsidRPr="008866E5">
        <w:rPr>
          <w:rFonts w:ascii="Comic Sans MS" w:hAnsi="Comic Sans MS"/>
          <w:sz w:val="18"/>
          <w:szCs w:val="18"/>
        </w:rPr>
        <w:t xml:space="preserve"> werkt het ontgiftend, ondersteunt </w:t>
      </w:r>
      <w:proofErr w:type="spellStart"/>
      <w:r w:rsidRPr="008866E5">
        <w:rPr>
          <w:rFonts w:ascii="Comic Sans MS" w:hAnsi="Comic Sans MS"/>
          <w:sz w:val="18"/>
          <w:szCs w:val="18"/>
        </w:rPr>
        <w:t>celvorming</w:t>
      </w:r>
      <w:proofErr w:type="spellEnd"/>
      <w:r w:rsidRPr="008866E5">
        <w:rPr>
          <w:rFonts w:ascii="Comic Sans MS" w:hAnsi="Comic Sans MS"/>
          <w:sz w:val="18"/>
          <w:szCs w:val="18"/>
        </w:rPr>
        <w:t xml:space="preserve"> en skeletopbouw en bevordert tevens de vruchtbaarheid, ondersteunt de bevalling en is goed voor de heupen en milt. Jade brengt naar verluid de vloeistoffen in het lichaam en de verhoudingen tussen water, zout/zuur en basen in evenwicht.</w:t>
      </w:r>
    </w:p>
    <w:p w:rsidR="008866E5" w:rsidRPr="008866E5" w:rsidRDefault="008866E5">
      <w:pPr>
        <w:rPr>
          <w:rFonts w:ascii="Comic Sans MS" w:hAnsi="Comic Sans MS"/>
          <w:sz w:val="18"/>
          <w:szCs w:val="18"/>
        </w:rPr>
      </w:pPr>
      <w:r w:rsidRPr="008866E5">
        <w:rPr>
          <w:rFonts w:ascii="Comic Sans MS" w:hAnsi="Comic Sans MS"/>
          <w:sz w:val="18"/>
          <w:szCs w:val="18"/>
        </w:rPr>
        <w:t>www.lichtpuntjekristallen.nl</w:t>
      </w:r>
      <w:bookmarkStart w:id="0" w:name="_GoBack"/>
      <w:bookmarkEnd w:id="0"/>
    </w:p>
    <w:sectPr w:rsidR="008866E5" w:rsidRPr="008866E5" w:rsidSect="008866E5">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6E5"/>
    <w:rsid w:val="001A550B"/>
    <w:rsid w:val="008866E5"/>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5EA4AD"/>
  <w15:chartTrackingRefBased/>
  <w15:docId w15:val="{F08AE7F9-0161-C648-81F0-07FA0B8E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66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866E5"/>
    <w:rPr>
      <w:color w:val="0563C1" w:themeColor="hyperlink"/>
      <w:u w:val="single"/>
    </w:rPr>
  </w:style>
  <w:style w:type="character" w:styleId="Onopgelostemelding">
    <w:name w:val="Unresolved Mention"/>
    <w:basedOn w:val="Standaardalinea-lettertype"/>
    <w:uiPriority w:val="99"/>
    <w:semiHidden/>
    <w:unhideWhenUsed/>
    <w:rsid w:val="0088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896</Words>
  <Characters>4932</Characters>
  <Application>Microsoft Office Word</Application>
  <DocSecurity>0</DocSecurity>
  <Lines>41</Lines>
  <Paragraphs>11</Paragraphs>
  <ScaleCrop>false</ScaleCrop>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2019-04-10T08:29:00Z</dcterms:created>
  <dcterms:modified xsi:type="dcterms:W3CDTF">2019-04-10T08:31:00Z</dcterms:modified>
</cp:coreProperties>
</file>