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97BAA" w14:textId="77777777" w:rsidR="003E7A5D" w:rsidRPr="00BD21C1" w:rsidRDefault="003E7A5D" w:rsidP="003E7A5D">
      <w:pPr>
        <w:rPr>
          <w:rFonts w:ascii="Comic Sans MS" w:eastAsia="Times New Roman" w:hAnsi="Comic Sans MS" w:cs="Calibri"/>
          <w:b/>
          <w:bCs/>
          <w:color w:val="000000" w:themeColor="text1"/>
          <w:sz w:val="21"/>
          <w:szCs w:val="21"/>
          <w:lang w:eastAsia="nl-NL"/>
        </w:rPr>
      </w:pPr>
      <w:r w:rsidRPr="00BD21C1">
        <w:rPr>
          <w:rFonts w:ascii="Comic Sans MS" w:eastAsia="Times New Roman" w:hAnsi="Comic Sans MS" w:cs="Calibri"/>
          <w:b/>
          <w:bCs/>
          <w:color w:val="000000" w:themeColor="text1"/>
          <w:sz w:val="21"/>
          <w:szCs w:val="21"/>
          <w:lang w:eastAsia="nl-NL"/>
        </w:rPr>
        <w:t>Himalaya Kwarts (</w:t>
      </w:r>
      <w:proofErr w:type="spellStart"/>
      <w:r w:rsidRPr="00BD21C1">
        <w:rPr>
          <w:rFonts w:ascii="Comic Sans MS" w:eastAsia="Times New Roman" w:hAnsi="Comic Sans MS" w:cs="Calibri"/>
          <w:b/>
          <w:bCs/>
          <w:color w:val="000000" w:themeColor="text1"/>
          <w:sz w:val="21"/>
          <w:szCs w:val="21"/>
          <w:lang w:eastAsia="nl-NL"/>
        </w:rPr>
        <w:t>Samadhi</w:t>
      </w:r>
      <w:proofErr w:type="spellEnd"/>
      <w:r w:rsidRPr="00BD21C1">
        <w:rPr>
          <w:rFonts w:ascii="Comic Sans MS" w:eastAsia="Times New Roman" w:hAnsi="Comic Sans MS" w:cs="Calibri"/>
          <w:b/>
          <w:bCs/>
          <w:color w:val="000000" w:themeColor="text1"/>
          <w:sz w:val="21"/>
          <w:szCs w:val="21"/>
          <w:lang w:eastAsia="nl-NL"/>
        </w:rPr>
        <w:t xml:space="preserve"> </w:t>
      </w:r>
      <w:proofErr w:type="gramStart"/>
      <w:r w:rsidRPr="00BD21C1">
        <w:rPr>
          <w:rFonts w:ascii="Comic Sans MS" w:eastAsia="Times New Roman" w:hAnsi="Comic Sans MS" w:cs="Calibri"/>
          <w:b/>
          <w:bCs/>
          <w:color w:val="000000" w:themeColor="text1"/>
          <w:sz w:val="21"/>
          <w:szCs w:val="21"/>
          <w:lang w:eastAsia="nl-NL"/>
        </w:rPr>
        <w:t>Kwarts )</w:t>
      </w:r>
      <w:proofErr w:type="gramEnd"/>
    </w:p>
    <w:p w14:paraId="0B0A0DEA" w14:textId="77777777" w:rsidR="003E7A5D" w:rsidRPr="00BD21C1" w:rsidRDefault="003E7A5D" w:rsidP="003E7A5D">
      <w:pPr>
        <w:rPr>
          <w:rFonts w:ascii="Comic Sans MS" w:eastAsia="Times New Roman" w:hAnsi="Comic Sans MS" w:cs="Calibri"/>
          <w:color w:val="000000" w:themeColor="text1"/>
          <w:sz w:val="22"/>
          <w:szCs w:val="22"/>
          <w:lang w:eastAsia="nl-NL"/>
        </w:rPr>
      </w:pPr>
      <w:proofErr w:type="spellStart"/>
      <w:r w:rsidRPr="00BD21C1">
        <w:rPr>
          <w:rFonts w:ascii="Comic Sans MS" w:hAnsi="Comic Sans MS"/>
          <w:sz w:val="18"/>
          <w:szCs w:val="18"/>
        </w:rPr>
        <w:t>Samadhi</w:t>
      </w:r>
      <w:proofErr w:type="spellEnd"/>
      <w:r w:rsidRPr="00BD21C1">
        <w:rPr>
          <w:rFonts w:ascii="Comic Sans MS" w:hAnsi="Comic Sans MS"/>
          <w:sz w:val="18"/>
          <w:szCs w:val="18"/>
        </w:rPr>
        <w:t xml:space="preserve"> betekend ‘het bereiken van </w:t>
      </w:r>
      <w:proofErr w:type="spellStart"/>
      <w:r w:rsidRPr="00BD21C1">
        <w:rPr>
          <w:rFonts w:ascii="Comic Sans MS" w:hAnsi="Comic Sans MS"/>
          <w:sz w:val="18"/>
          <w:szCs w:val="18"/>
        </w:rPr>
        <w:t>Nirvana</w:t>
      </w:r>
      <w:proofErr w:type="spellEnd"/>
      <w:r w:rsidRPr="00BD21C1">
        <w:rPr>
          <w:rFonts w:ascii="Comic Sans MS" w:hAnsi="Comic Sans MS"/>
          <w:sz w:val="18"/>
          <w:szCs w:val="18"/>
        </w:rPr>
        <w:t xml:space="preserve">’. Deze vrij zeldzame clusters en punten die op grote hoogte zo’n 8 weken per jaar met alleen handgereedschap worden gedolven, komen uit het Himalaya gebergte in de </w:t>
      </w:r>
      <w:proofErr w:type="spellStart"/>
      <w:r w:rsidRPr="00BD21C1">
        <w:rPr>
          <w:rFonts w:ascii="Comic Sans MS" w:hAnsi="Comic Sans MS"/>
          <w:sz w:val="18"/>
          <w:szCs w:val="18"/>
        </w:rPr>
        <w:t>Mani</w:t>
      </w:r>
      <w:proofErr w:type="spellEnd"/>
      <w:r w:rsidRPr="00BD21C1">
        <w:rPr>
          <w:rFonts w:ascii="Comic Sans MS" w:hAnsi="Comic Sans MS"/>
          <w:sz w:val="18"/>
          <w:szCs w:val="18"/>
        </w:rPr>
        <w:t xml:space="preserve"> </w:t>
      </w:r>
      <w:proofErr w:type="spellStart"/>
      <w:r w:rsidRPr="00BD21C1">
        <w:rPr>
          <w:rFonts w:ascii="Comic Sans MS" w:hAnsi="Comic Sans MS"/>
          <w:sz w:val="18"/>
          <w:szCs w:val="18"/>
        </w:rPr>
        <w:t>Karan</w:t>
      </w:r>
      <w:proofErr w:type="spellEnd"/>
      <w:r w:rsidRPr="00BD21C1">
        <w:rPr>
          <w:rFonts w:ascii="Comic Sans MS" w:hAnsi="Comic Sans MS"/>
          <w:sz w:val="18"/>
          <w:szCs w:val="18"/>
        </w:rPr>
        <w:t xml:space="preserve">, </w:t>
      </w:r>
      <w:proofErr w:type="spellStart"/>
      <w:r w:rsidRPr="00BD21C1">
        <w:rPr>
          <w:rFonts w:ascii="Comic Sans MS" w:hAnsi="Comic Sans MS"/>
          <w:sz w:val="18"/>
          <w:szCs w:val="18"/>
        </w:rPr>
        <w:t>Kullu</w:t>
      </w:r>
      <w:proofErr w:type="spellEnd"/>
      <w:r w:rsidRPr="00BD21C1">
        <w:rPr>
          <w:rFonts w:ascii="Comic Sans MS" w:hAnsi="Comic Sans MS"/>
          <w:sz w:val="18"/>
          <w:szCs w:val="18"/>
        </w:rPr>
        <w:t xml:space="preserve"> Valley, </w:t>
      </w:r>
      <w:proofErr w:type="spellStart"/>
      <w:r w:rsidRPr="00BD21C1">
        <w:rPr>
          <w:rFonts w:ascii="Comic Sans MS" w:hAnsi="Comic Sans MS"/>
          <w:sz w:val="18"/>
          <w:szCs w:val="18"/>
        </w:rPr>
        <w:t>Himachal</w:t>
      </w:r>
      <w:proofErr w:type="spellEnd"/>
      <w:r w:rsidRPr="00BD21C1">
        <w:rPr>
          <w:rFonts w:ascii="Comic Sans MS" w:hAnsi="Comic Sans MS"/>
          <w:sz w:val="18"/>
          <w:szCs w:val="18"/>
        </w:rPr>
        <w:t xml:space="preserve"> </w:t>
      </w:r>
      <w:proofErr w:type="spellStart"/>
      <w:r w:rsidRPr="00BD21C1">
        <w:rPr>
          <w:rFonts w:ascii="Comic Sans MS" w:hAnsi="Comic Sans MS"/>
          <w:sz w:val="18"/>
          <w:szCs w:val="18"/>
        </w:rPr>
        <w:t>Pradesh</w:t>
      </w:r>
      <w:proofErr w:type="spellEnd"/>
      <w:r w:rsidRPr="00BD21C1">
        <w:rPr>
          <w:rFonts w:ascii="Comic Sans MS" w:hAnsi="Comic Sans MS"/>
          <w:sz w:val="18"/>
          <w:szCs w:val="18"/>
        </w:rPr>
        <w:t xml:space="preserve">, India, wat ook wel de Vallei van de Goden wordt genoemd. Het zijn een van de heiligste en moeilijkste te verkrijgen Kwartskristallen vanwege de afgelegen ligging. Geen kwartsen worden zo hoog op aarde gevonden, 5500 meter boven zeeniveau. De regio is de geboorteplaats van het boeddhisme en staat vol met heiligdommen en bedevaartsoorden welke het veld van lichtheid bevatten. De kristallen die veel verschillende inclusies kunnen hebben bestaan uit Lemurians met veelal inclusies, waardoor Heldere-, Champagne-, Rook-, </w:t>
      </w:r>
      <w:proofErr w:type="spellStart"/>
      <w:r w:rsidRPr="00BD21C1">
        <w:rPr>
          <w:rFonts w:ascii="Comic Sans MS" w:hAnsi="Comic Sans MS"/>
          <w:sz w:val="18"/>
          <w:szCs w:val="18"/>
        </w:rPr>
        <w:t>Lodoliet</w:t>
      </w:r>
      <w:proofErr w:type="spellEnd"/>
      <w:r w:rsidRPr="00BD21C1">
        <w:rPr>
          <w:rFonts w:ascii="Comic Sans MS" w:hAnsi="Comic Sans MS"/>
          <w:sz w:val="18"/>
          <w:szCs w:val="18"/>
        </w:rPr>
        <w:t xml:space="preserve">-, Sand </w:t>
      </w:r>
      <w:proofErr w:type="spellStart"/>
      <w:r w:rsidRPr="00BD21C1">
        <w:rPr>
          <w:rFonts w:ascii="Comic Sans MS" w:hAnsi="Comic Sans MS"/>
          <w:sz w:val="18"/>
          <w:szCs w:val="18"/>
        </w:rPr>
        <w:t>including</w:t>
      </w:r>
      <w:proofErr w:type="spellEnd"/>
      <w:r w:rsidRPr="00BD21C1">
        <w:rPr>
          <w:rFonts w:ascii="Comic Sans MS" w:hAnsi="Comic Sans MS"/>
          <w:sz w:val="18"/>
          <w:szCs w:val="18"/>
        </w:rPr>
        <w:t xml:space="preserve">-, Chloriet-, Golden Healer-Lemurians en de vrij zeldzame Roze Pink Lemurian ontstaan. De groeivormen zijn heel divers, dubbeleinders, fantomen, selfhealers, Kathedralen, Fadenkwarts en meer. Ze hebben allen een extreem hoge, liefdevolle vibratie die de puurste lichtenergie bevatten, die helpen bij het zuiveren en sterker maken van je chakra’s, het vergroten van je aura en het verhogen van je bewustzijn. Ze zijn afgestemd op de vlam van onvoorwaardelijke liefde en mededogen en openen je hartchakra.  Ze bevatten tevens de energie van Lemurië, omdat voordat Lemurië ten onder ging er zielen van deze liefdevolle, pure beschaving naartoe zijn gegaan om de energie op aarde ook op deze plek in kristallen te verankeren. De </w:t>
      </w:r>
      <w:r w:rsidRPr="00BD21C1">
        <w:rPr>
          <w:rFonts w:ascii="Comic Sans MS" w:eastAsia="Times New Roman" w:hAnsi="Comic Sans MS" w:cs="Calibri"/>
          <w:color w:val="000000" w:themeColor="text1"/>
          <w:sz w:val="18"/>
          <w:szCs w:val="18"/>
          <w:lang w:eastAsia="nl-NL"/>
        </w:rPr>
        <w:t xml:space="preserve">Himalaya is de jongste bergketen op aarde en deze bergen pulseren met een enorme levenskracht die uniek is. Dit is traditioneel ook het land van de Boeddha’s, de Yogi’s en Mystici die veel hun verlichting in deze bergen met hun zeer hoge vibratie hebben bereikt en later zijn teruggekeerd om hun lichaam te verlaten. Deze bijzondere energie brengt mensen tot hun ultieme bloei. Deze kristallen met een zeer hoog bewustzijn zijn een spirituele bibliotheek vol coderingen, welke daar zijn om ons verder te openen, om te helpen weer te herinneren wat je levensopdracht is, waarom je gekomen bent. </w:t>
      </w:r>
      <w:bookmarkStart w:id="0" w:name="OLE_LINK5"/>
      <w:bookmarkStart w:id="1" w:name="OLE_LINK6"/>
      <w:bookmarkStart w:id="2" w:name="OLE_LINK9"/>
      <w:bookmarkStart w:id="3" w:name="OLE_LINK10"/>
      <w:r w:rsidRPr="00BD21C1">
        <w:rPr>
          <w:rFonts w:ascii="Comic Sans MS" w:eastAsia="Times New Roman" w:hAnsi="Comic Sans MS" w:cs="Calibri"/>
          <w:color w:val="000000" w:themeColor="text1"/>
          <w:sz w:val="18"/>
          <w:szCs w:val="18"/>
          <w:lang w:eastAsia="nl-NL"/>
        </w:rPr>
        <w:t>Bergkristalpunten of clusters uit de Himalaya absorberen energie en geven deze weer af</w:t>
      </w:r>
      <w:bookmarkEnd w:id="0"/>
      <w:bookmarkEnd w:id="1"/>
      <w:r w:rsidRPr="00BD21C1">
        <w:rPr>
          <w:rFonts w:ascii="Comic Sans MS" w:eastAsia="Times New Roman" w:hAnsi="Comic Sans MS" w:cs="Calibri"/>
          <w:color w:val="000000" w:themeColor="text1"/>
          <w:sz w:val="18"/>
          <w:szCs w:val="18"/>
          <w:lang w:eastAsia="nl-NL"/>
        </w:rPr>
        <w:t xml:space="preserve">, het zijn krachtige energieversterkers die bescherming bieden en je energiesysteem helpen terug te brengen naar een volmaakte toestand. </w:t>
      </w:r>
      <w:bookmarkEnd w:id="2"/>
      <w:bookmarkEnd w:id="3"/>
      <w:r w:rsidRPr="00BD21C1">
        <w:rPr>
          <w:rFonts w:ascii="Comic Sans MS" w:eastAsia="Times New Roman" w:hAnsi="Comic Sans MS" w:cs="Calibri"/>
          <w:color w:val="000000" w:themeColor="text1"/>
          <w:sz w:val="18"/>
          <w:szCs w:val="18"/>
          <w:lang w:eastAsia="nl-NL"/>
        </w:rPr>
        <w:t xml:space="preserve">Ze zijn voornamelijk verbonden met alle hogere chakra’s, het hartchakra en het </w:t>
      </w:r>
      <w:proofErr w:type="spellStart"/>
      <w:r w:rsidRPr="00BD21C1">
        <w:rPr>
          <w:rFonts w:ascii="Comic Sans MS" w:eastAsia="Times New Roman" w:hAnsi="Comic Sans MS" w:cs="Calibri"/>
          <w:color w:val="000000" w:themeColor="text1"/>
          <w:sz w:val="18"/>
          <w:szCs w:val="18"/>
          <w:lang w:eastAsia="nl-NL"/>
        </w:rPr>
        <w:t>Manipura</w:t>
      </w:r>
      <w:proofErr w:type="spellEnd"/>
      <w:r w:rsidRPr="00BD21C1">
        <w:rPr>
          <w:rFonts w:ascii="Comic Sans MS" w:eastAsia="Times New Roman" w:hAnsi="Comic Sans MS" w:cs="Calibri"/>
          <w:color w:val="000000" w:themeColor="text1"/>
          <w:sz w:val="18"/>
          <w:szCs w:val="18"/>
          <w:lang w:eastAsia="nl-NL"/>
        </w:rPr>
        <w:t xml:space="preserve"> chakra (stad van juwelen) ofwel de zonnevlecht. Ze ondersteunen als een natuurlijk filter dat wat erin komt en eruit gaat. Door de stilte energie van de Himalaya helpen ze ons, die in een maatschappij vol onrust en ruis leven (zolang we ons daarop nog op focussen). Ze maken ons bewust dat we zelf de keus dienen te maken. Waar stem je je op af. Wat laat je nog ongefilterd binnenkomen en naar buiten stromen. Ze stimuleren je hersengolven om in een meditatieve staat te komen, waardoor je eerlijk naar jezelf kunt schouwen waar je op dit moment staat in je evolutie en hoe je meer in de sereniteit, de leegte, en in het Nu kunt komen. Je kunt gaan beseffen hoe alles in elkaar steekt, bij je kennis van je hogere zelf komen, “je heldere zien en weten”, waardoor je vragen verdwijnen en de antwoorden verschijnen. In een ruimte stralen ze hun krachtige energie uit, verhogen de trilling en brengen rust en sereniteit. Dit maakt ze zeer geschikt voor in een huis, praktijk, meditatieruimte, eigenlijk voor alle plaatsen waar volwassenen of kinderen samenkomen, waar drukte is. Als je met een kristal gaat zitten of mediteren, helpt deze de organen en verfijnde lichamen te reinigen en verhoogt deze je energie tot het hoogst mogelijk niveau. Dit kristal bevordert de concentratie en stimuleert het immuunsysteem. Het zijn </w:t>
      </w:r>
      <w:proofErr w:type="spellStart"/>
      <w:r w:rsidRPr="00BD21C1">
        <w:rPr>
          <w:rFonts w:ascii="Comic Sans MS" w:eastAsia="Times New Roman" w:hAnsi="Comic Sans MS" w:cs="Calibri"/>
          <w:color w:val="000000" w:themeColor="text1"/>
          <w:sz w:val="18"/>
          <w:szCs w:val="18"/>
          <w:lang w:eastAsia="nl-NL"/>
        </w:rPr>
        <w:t>ascentie</w:t>
      </w:r>
      <w:proofErr w:type="spellEnd"/>
      <w:r w:rsidRPr="00BD21C1">
        <w:rPr>
          <w:rFonts w:ascii="Comic Sans MS" w:eastAsia="Times New Roman" w:hAnsi="Comic Sans MS" w:cs="Calibri"/>
          <w:color w:val="000000" w:themeColor="text1"/>
          <w:sz w:val="18"/>
          <w:szCs w:val="18"/>
          <w:lang w:eastAsia="nl-NL"/>
        </w:rPr>
        <w:t xml:space="preserve"> kristallen die ons Meesterschap helpen verkrijgen over het koninkrijk in onszelf.</w:t>
      </w:r>
    </w:p>
    <w:p w14:paraId="256728AA" w14:textId="77777777" w:rsidR="00534F68" w:rsidRDefault="00534F68"/>
    <w:sectPr w:rsidR="00534F68" w:rsidSect="00015307">
      <w:pgSz w:w="11900" w:h="16840"/>
      <w:pgMar w:top="624" w:right="567"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5D"/>
    <w:rsid w:val="00015307"/>
    <w:rsid w:val="003E7A5D"/>
    <w:rsid w:val="00534F68"/>
    <w:rsid w:val="00793E4F"/>
    <w:rsid w:val="00C70C16"/>
    <w:rsid w:val="00D524A0"/>
    <w:rsid w:val="00EE2F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302FD7B"/>
  <w15:chartTrackingRefBased/>
  <w15:docId w15:val="{09D45FC5-6E39-9644-A9BB-C8F4298C2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7A5D"/>
    <w:rPr>
      <w:kern w:val="0"/>
      <w14:ligatures w14:val="none"/>
    </w:rPr>
  </w:style>
  <w:style w:type="paragraph" w:styleId="Kop1">
    <w:name w:val="heading 1"/>
    <w:basedOn w:val="Standaard"/>
    <w:next w:val="Standaard"/>
    <w:link w:val="Kop1Char"/>
    <w:uiPriority w:val="9"/>
    <w:qFormat/>
    <w:rsid w:val="003E7A5D"/>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3E7A5D"/>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3E7A5D"/>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3E7A5D"/>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Kop5">
    <w:name w:val="heading 5"/>
    <w:basedOn w:val="Standaard"/>
    <w:next w:val="Standaard"/>
    <w:link w:val="Kop5Char"/>
    <w:uiPriority w:val="9"/>
    <w:semiHidden/>
    <w:unhideWhenUsed/>
    <w:qFormat/>
    <w:rsid w:val="003E7A5D"/>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Kop6">
    <w:name w:val="heading 6"/>
    <w:basedOn w:val="Standaard"/>
    <w:next w:val="Standaard"/>
    <w:link w:val="Kop6Char"/>
    <w:uiPriority w:val="9"/>
    <w:semiHidden/>
    <w:unhideWhenUsed/>
    <w:qFormat/>
    <w:rsid w:val="003E7A5D"/>
    <w:pPr>
      <w:keepNext/>
      <w:keepLines/>
      <w:spacing w:before="40"/>
      <w:outlineLvl w:val="5"/>
    </w:pPr>
    <w:rPr>
      <w:rFonts w:eastAsiaTheme="majorEastAsia" w:cstheme="majorBidi"/>
      <w:i/>
      <w:iCs/>
      <w:color w:val="595959" w:themeColor="text1" w:themeTint="A6"/>
      <w:kern w:val="2"/>
      <w14:ligatures w14:val="standardContextual"/>
    </w:rPr>
  </w:style>
  <w:style w:type="paragraph" w:styleId="Kop7">
    <w:name w:val="heading 7"/>
    <w:basedOn w:val="Standaard"/>
    <w:next w:val="Standaard"/>
    <w:link w:val="Kop7Char"/>
    <w:uiPriority w:val="9"/>
    <w:semiHidden/>
    <w:unhideWhenUsed/>
    <w:qFormat/>
    <w:rsid w:val="003E7A5D"/>
    <w:pPr>
      <w:keepNext/>
      <w:keepLines/>
      <w:spacing w:before="40"/>
      <w:outlineLvl w:val="6"/>
    </w:pPr>
    <w:rPr>
      <w:rFonts w:eastAsiaTheme="majorEastAsia" w:cstheme="majorBidi"/>
      <w:color w:val="595959" w:themeColor="text1" w:themeTint="A6"/>
      <w:kern w:val="2"/>
      <w14:ligatures w14:val="standardContextual"/>
    </w:rPr>
  </w:style>
  <w:style w:type="paragraph" w:styleId="Kop8">
    <w:name w:val="heading 8"/>
    <w:basedOn w:val="Standaard"/>
    <w:next w:val="Standaard"/>
    <w:link w:val="Kop8Char"/>
    <w:uiPriority w:val="9"/>
    <w:semiHidden/>
    <w:unhideWhenUsed/>
    <w:qFormat/>
    <w:rsid w:val="003E7A5D"/>
    <w:pPr>
      <w:keepNext/>
      <w:keepLines/>
      <w:outlineLvl w:val="7"/>
    </w:pPr>
    <w:rPr>
      <w:rFonts w:eastAsiaTheme="majorEastAsia" w:cstheme="majorBidi"/>
      <w:i/>
      <w:iCs/>
      <w:color w:val="272727" w:themeColor="text1" w:themeTint="D8"/>
      <w:kern w:val="2"/>
      <w14:ligatures w14:val="standardContextual"/>
    </w:rPr>
  </w:style>
  <w:style w:type="paragraph" w:styleId="Kop9">
    <w:name w:val="heading 9"/>
    <w:basedOn w:val="Standaard"/>
    <w:next w:val="Standaard"/>
    <w:link w:val="Kop9Char"/>
    <w:uiPriority w:val="9"/>
    <w:semiHidden/>
    <w:unhideWhenUsed/>
    <w:qFormat/>
    <w:rsid w:val="003E7A5D"/>
    <w:pPr>
      <w:keepNext/>
      <w:keepLines/>
      <w:outlineLvl w:val="8"/>
    </w:pPr>
    <w:rPr>
      <w:rFonts w:eastAsiaTheme="majorEastAsia" w:cstheme="majorBidi"/>
      <w:color w:val="272727" w:themeColor="text1" w:themeTint="D8"/>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7A5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E7A5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E7A5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E7A5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E7A5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E7A5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7A5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7A5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7A5D"/>
    <w:rPr>
      <w:rFonts w:eastAsiaTheme="majorEastAsia" w:cstheme="majorBidi"/>
      <w:color w:val="272727" w:themeColor="text1" w:themeTint="D8"/>
    </w:rPr>
  </w:style>
  <w:style w:type="paragraph" w:styleId="Titel">
    <w:name w:val="Title"/>
    <w:basedOn w:val="Standaard"/>
    <w:next w:val="Standaard"/>
    <w:link w:val="TitelChar"/>
    <w:uiPriority w:val="10"/>
    <w:qFormat/>
    <w:rsid w:val="003E7A5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3E7A5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7A5D"/>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3E7A5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7A5D"/>
    <w:pPr>
      <w:spacing w:before="160" w:after="160"/>
      <w:jc w:val="center"/>
    </w:pPr>
    <w:rPr>
      <w:i/>
      <w:iCs/>
      <w:color w:val="404040" w:themeColor="text1" w:themeTint="BF"/>
      <w:kern w:val="2"/>
      <w14:ligatures w14:val="standardContextual"/>
    </w:rPr>
  </w:style>
  <w:style w:type="character" w:customStyle="1" w:styleId="CitaatChar">
    <w:name w:val="Citaat Char"/>
    <w:basedOn w:val="Standaardalinea-lettertype"/>
    <w:link w:val="Citaat"/>
    <w:uiPriority w:val="29"/>
    <w:rsid w:val="003E7A5D"/>
    <w:rPr>
      <w:i/>
      <w:iCs/>
      <w:color w:val="404040" w:themeColor="text1" w:themeTint="BF"/>
    </w:rPr>
  </w:style>
  <w:style w:type="paragraph" w:styleId="Lijstalinea">
    <w:name w:val="List Paragraph"/>
    <w:basedOn w:val="Standaard"/>
    <w:uiPriority w:val="34"/>
    <w:qFormat/>
    <w:rsid w:val="003E7A5D"/>
    <w:pPr>
      <w:ind w:left="720"/>
      <w:contextualSpacing/>
    </w:pPr>
    <w:rPr>
      <w:kern w:val="2"/>
      <w14:ligatures w14:val="standardContextual"/>
    </w:rPr>
  </w:style>
  <w:style w:type="character" w:styleId="Intensievebenadrukking">
    <w:name w:val="Intense Emphasis"/>
    <w:basedOn w:val="Standaardalinea-lettertype"/>
    <w:uiPriority w:val="21"/>
    <w:qFormat/>
    <w:rsid w:val="003E7A5D"/>
    <w:rPr>
      <w:i/>
      <w:iCs/>
      <w:color w:val="2F5496" w:themeColor="accent1" w:themeShade="BF"/>
    </w:rPr>
  </w:style>
  <w:style w:type="paragraph" w:styleId="Duidelijkcitaat">
    <w:name w:val="Intense Quote"/>
    <w:basedOn w:val="Standaard"/>
    <w:next w:val="Standaard"/>
    <w:link w:val="DuidelijkcitaatChar"/>
    <w:uiPriority w:val="30"/>
    <w:qFormat/>
    <w:rsid w:val="003E7A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DuidelijkcitaatChar">
    <w:name w:val="Duidelijk citaat Char"/>
    <w:basedOn w:val="Standaardalinea-lettertype"/>
    <w:link w:val="Duidelijkcitaat"/>
    <w:uiPriority w:val="30"/>
    <w:rsid w:val="003E7A5D"/>
    <w:rPr>
      <w:i/>
      <w:iCs/>
      <w:color w:val="2F5496" w:themeColor="accent1" w:themeShade="BF"/>
    </w:rPr>
  </w:style>
  <w:style w:type="character" w:styleId="Intensieveverwijzing">
    <w:name w:val="Intense Reference"/>
    <w:basedOn w:val="Standaardalinea-lettertype"/>
    <w:uiPriority w:val="32"/>
    <w:qFormat/>
    <w:rsid w:val="003E7A5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595</Words>
  <Characters>3278</Characters>
  <Application>Microsoft Office Word</Application>
  <DocSecurity>0</DocSecurity>
  <Lines>27</Lines>
  <Paragraphs>7</Paragraphs>
  <ScaleCrop>false</ScaleCrop>
  <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2025-10-17T07:02:00Z</dcterms:created>
  <dcterms:modified xsi:type="dcterms:W3CDTF">2025-10-17T07:03:00Z</dcterms:modified>
</cp:coreProperties>
</file>