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FEE66" w14:textId="77777777" w:rsidR="00194190" w:rsidRPr="003A5FEB" w:rsidRDefault="00194190" w:rsidP="00194190">
      <w:pPr>
        <w:rPr>
          <w:rFonts w:ascii="Comic Sans MS" w:hAnsi="Comic Sans MS" w:cs="Calibri"/>
          <w:b/>
          <w:bCs/>
          <w:sz w:val="21"/>
          <w:szCs w:val="21"/>
        </w:rPr>
      </w:pPr>
      <w:proofErr w:type="spellStart"/>
      <w:r w:rsidRPr="003A5FEB">
        <w:rPr>
          <w:rFonts w:ascii="Comic Sans MS" w:hAnsi="Comic Sans MS" w:cs="Calibri"/>
          <w:b/>
          <w:bCs/>
          <w:sz w:val="21"/>
          <w:szCs w:val="21"/>
        </w:rPr>
        <w:t>Spessartien</w:t>
      </w:r>
      <w:proofErr w:type="spellEnd"/>
      <w:r w:rsidRPr="003A5FEB">
        <w:rPr>
          <w:rFonts w:ascii="Comic Sans MS" w:hAnsi="Comic Sans MS" w:cs="Calibri"/>
          <w:b/>
          <w:bCs/>
          <w:sz w:val="21"/>
          <w:szCs w:val="21"/>
        </w:rPr>
        <w:t xml:space="preserve"> Granaat</w:t>
      </w:r>
    </w:p>
    <w:p w14:paraId="3D996412" w14:textId="77777777" w:rsidR="00194190" w:rsidRPr="003A5FEB" w:rsidRDefault="00194190" w:rsidP="00194190">
      <w:pPr>
        <w:rPr>
          <w:rFonts w:ascii="Comic Sans MS" w:hAnsi="Comic Sans MS" w:cs="Calibri"/>
          <w:sz w:val="20"/>
          <w:szCs w:val="20"/>
        </w:rPr>
      </w:pPr>
      <w:r w:rsidRPr="003A5FEB">
        <w:rPr>
          <w:rFonts w:ascii="Comic Sans MS" w:hAnsi="Comic Sans MS" w:cs="Calibri"/>
          <w:sz w:val="20"/>
          <w:szCs w:val="20"/>
        </w:rPr>
        <w:t xml:space="preserve">Deze Granaat laat heel duidelijk je blokkades voelen als je even rustig ermee gaat zitten. </w:t>
      </w:r>
      <w:proofErr w:type="spellStart"/>
      <w:r w:rsidRPr="003A5FEB">
        <w:rPr>
          <w:rFonts w:ascii="Comic Sans MS" w:hAnsi="Comic Sans MS" w:cs="Calibri"/>
          <w:sz w:val="20"/>
          <w:szCs w:val="20"/>
        </w:rPr>
        <w:t>Spessartien</w:t>
      </w:r>
      <w:proofErr w:type="spellEnd"/>
      <w:r w:rsidRPr="003A5FEB">
        <w:rPr>
          <w:rFonts w:ascii="Comic Sans MS" w:hAnsi="Comic Sans MS" w:cs="Calibri"/>
          <w:sz w:val="20"/>
          <w:szCs w:val="20"/>
        </w:rPr>
        <w:t xml:space="preserve"> Granaat helpt weerstand, remmingen en beperkt denken overwinnen. Deze ondersteunt het fysieke lichaam met het ontzuren en werkt ook ondersteunend bij hormonale disbalans. Dit kristal geeft rust, energie en zelfvertrouwen. </w:t>
      </w:r>
      <w:proofErr w:type="gramStart"/>
      <w:r w:rsidRPr="003A5FEB">
        <w:rPr>
          <w:rFonts w:ascii="Comic Sans MS" w:hAnsi="Comic Sans MS" w:cs="Calibri"/>
          <w:sz w:val="20"/>
          <w:szCs w:val="20"/>
        </w:rPr>
        <w:t>Tevens</w:t>
      </w:r>
      <w:proofErr w:type="gramEnd"/>
      <w:r w:rsidRPr="003A5FEB">
        <w:rPr>
          <w:rFonts w:ascii="Comic Sans MS" w:hAnsi="Comic Sans MS" w:cs="Calibri"/>
          <w:sz w:val="20"/>
          <w:szCs w:val="20"/>
        </w:rPr>
        <w:t xml:space="preserve"> bevordert deze het zelf genezend vermogen van het lichaam en versterkt het immuunsysteem. In zware situaties geeft de steen kracht en doorzettingsvermogen, maar ook de moed om door te gaan. Dit is een fijne steen voor mensen die zich overspannen voelen of een burn-out hebben. Granaten zijn krachtig verbonden met de onderste chakra’s. </w:t>
      </w:r>
      <w:proofErr w:type="spellStart"/>
      <w:r w:rsidRPr="003A5FEB">
        <w:rPr>
          <w:rFonts w:ascii="Comic Sans MS" w:hAnsi="Comic Sans MS" w:cs="Calibri"/>
          <w:sz w:val="20"/>
          <w:szCs w:val="20"/>
        </w:rPr>
        <w:t>Spessartien</w:t>
      </w:r>
      <w:proofErr w:type="spellEnd"/>
      <w:r w:rsidRPr="003A5FEB">
        <w:rPr>
          <w:rFonts w:ascii="Comic Sans MS" w:hAnsi="Comic Sans MS" w:cs="Calibri"/>
          <w:sz w:val="20"/>
          <w:szCs w:val="20"/>
        </w:rPr>
        <w:t xml:space="preserve"> Granaat heeft een positieve invloed op het bloed en de bloedsomloop. Deze ondersteunt de doorstroming in het gehele lichaam, ook van de Kundalini energie. Dit kristal geeft inzichten en ondersteuning bij problemen op de seksuele en voortplantingsorganen. </w:t>
      </w:r>
    </w:p>
    <w:p w14:paraId="602BEECA" w14:textId="40A0D60A" w:rsidR="00723F52" w:rsidRDefault="00723F52"/>
    <w:p w14:paraId="35364120" w14:textId="77777777" w:rsidR="00194190" w:rsidRPr="00194190" w:rsidRDefault="00194190" w:rsidP="00194190">
      <w:pPr>
        <w:rPr>
          <w:rFonts w:ascii="Comic Sans MS" w:hAnsi="Comic Sans MS" w:cs="Calibri"/>
          <w:b/>
          <w:bCs/>
          <w:sz w:val="28"/>
          <w:szCs w:val="28"/>
        </w:rPr>
      </w:pPr>
      <w:proofErr w:type="spellStart"/>
      <w:r w:rsidRPr="00194190">
        <w:rPr>
          <w:rFonts w:ascii="Comic Sans MS" w:hAnsi="Comic Sans MS" w:cs="Calibri"/>
          <w:b/>
          <w:bCs/>
          <w:sz w:val="28"/>
          <w:szCs w:val="28"/>
        </w:rPr>
        <w:t>Spessartien</w:t>
      </w:r>
      <w:proofErr w:type="spellEnd"/>
      <w:r w:rsidRPr="00194190">
        <w:rPr>
          <w:rFonts w:ascii="Comic Sans MS" w:hAnsi="Comic Sans MS" w:cs="Calibri"/>
          <w:b/>
          <w:bCs/>
          <w:sz w:val="28"/>
          <w:szCs w:val="28"/>
        </w:rPr>
        <w:t xml:space="preserve"> Granaat</w:t>
      </w:r>
    </w:p>
    <w:p w14:paraId="7D6D2996" w14:textId="77777777" w:rsidR="00194190" w:rsidRPr="003A5FEB" w:rsidRDefault="00194190" w:rsidP="00194190">
      <w:pPr>
        <w:rPr>
          <w:rFonts w:ascii="Comic Sans MS" w:hAnsi="Comic Sans MS" w:cs="Calibri"/>
          <w:sz w:val="20"/>
          <w:szCs w:val="20"/>
        </w:rPr>
      </w:pPr>
      <w:r w:rsidRPr="003A5FEB">
        <w:rPr>
          <w:rFonts w:ascii="Comic Sans MS" w:hAnsi="Comic Sans MS" w:cs="Calibri"/>
          <w:sz w:val="20"/>
          <w:szCs w:val="20"/>
        </w:rPr>
        <w:t xml:space="preserve">Deze Granaat laat heel duidelijk je blokkades voelen als je even rustig ermee gaat zitten. </w:t>
      </w:r>
      <w:proofErr w:type="spellStart"/>
      <w:r w:rsidRPr="003A5FEB">
        <w:rPr>
          <w:rFonts w:ascii="Comic Sans MS" w:hAnsi="Comic Sans MS" w:cs="Calibri"/>
          <w:sz w:val="20"/>
          <w:szCs w:val="20"/>
        </w:rPr>
        <w:t>Spessartien</w:t>
      </w:r>
      <w:proofErr w:type="spellEnd"/>
      <w:r w:rsidRPr="003A5FEB">
        <w:rPr>
          <w:rFonts w:ascii="Comic Sans MS" w:hAnsi="Comic Sans MS" w:cs="Calibri"/>
          <w:sz w:val="20"/>
          <w:szCs w:val="20"/>
        </w:rPr>
        <w:t xml:space="preserve"> Granaat helpt weerstand, remmingen en beperkt denken overwinnen. Deze ondersteunt het fysieke lichaam met het ontzuren en werkt ook ondersteunend bij hormonale disbalans. Dit kristal geeft rust, energie en zelfvertrouwen. </w:t>
      </w:r>
      <w:proofErr w:type="gramStart"/>
      <w:r w:rsidRPr="003A5FEB">
        <w:rPr>
          <w:rFonts w:ascii="Comic Sans MS" w:hAnsi="Comic Sans MS" w:cs="Calibri"/>
          <w:sz w:val="20"/>
          <w:szCs w:val="20"/>
        </w:rPr>
        <w:t>Tevens</w:t>
      </w:r>
      <w:proofErr w:type="gramEnd"/>
      <w:r w:rsidRPr="003A5FEB">
        <w:rPr>
          <w:rFonts w:ascii="Comic Sans MS" w:hAnsi="Comic Sans MS" w:cs="Calibri"/>
          <w:sz w:val="20"/>
          <w:szCs w:val="20"/>
        </w:rPr>
        <w:t xml:space="preserve"> bevordert deze het zelf genezend vermogen van het lichaam en versterkt het immuunsysteem. In zware situaties geeft de steen kracht en doorzettingsvermogen, maar ook de moed om door te gaan. Dit is een fijne steen voor mensen die zich overspannen voelen of een burn-out hebben. Granaten zijn krachtig verbonden met de onderste chakra’s. </w:t>
      </w:r>
      <w:proofErr w:type="spellStart"/>
      <w:r w:rsidRPr="003A5FEB">
        <w:rPr>
          <w:rFonts w:ascii="Comic Sans MS" w:hAnsi="Comic Sans MS" w:cs="Calibri"/>
          <w:sz w:val="20"/>
          <w:szCs w:val="20"/>
        </w:rPr>
        <w:t>Spessartien</w:t>
      </w:r>
      <w:proofErr w:type="spellEnd"/>
      <w:r w:rsidRPr="003A5FEB">
        <w:rPr>
          <w:rFonts w:ascii="Comic Sans MS" w:hAnsi="Comic Sans MS" w:cs="Calibri"/>
          <w:sz w:val="20"/>
          <w:szCs w:val="20"/>
        </w:rPr>
        <w:t xml:space="preserve"> Granaat heeft een positieve invloed op het bloed en de bloedsomloop. Deze ondersteunt de doorstroming in het gehele lichaam, ook van de Kundalini energie. Dit kristal geeft inzichten en ondersteuning bij problemen op de seksuele en voortplantingsorganen. </w:t>
      </w:r>
    </w:p>
    <w:p w14:paraId="75400CC1" w14:textId="77777777" w:rsidR="00194190" w:rsidRDefault="00194190"/>
    <w:sectPr w:rsidR="00194190" w:rsidSect="00194190">
      <w:pgSz w:w="11900" w:h="16840"/>
      <w:pgMar w:top="567" w:right="567" w:bottom="8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190"/>
    <w:rsid w:val="00194190"/>
    <w:rsid w:val="00723F52"/>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84D66AC"/>
  <w15:chartTrackingRefBased/>
  <w15:docId w15:val="{995270E6-1ADC-E043-80BF-C30760AF4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419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1620</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2022-09-18T10:07:00Z</dcterms:created>
  <dcterms:modified xsi:type="dcterms:W3CDTF">2022-09-18T10:07:00Z</dcterms:modified>
</cp:coreProperties>
</file>