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A4945" w14:textId="77777777" w:rsidR="00B44DC4" w:rsidRPr="00B44DC4" w:rsidRDefault="00B44DC4" w:rsidP="00B44DC4">
      <w:pPr>
        <w:rPr>
          <w:rFonts w:ascii="Comic Sans MS" w:hAnsi="Comic Sans MS"/>
          <w:sz w:val="21"/>
          <w:szCs w:val="21"/>
        </w:rPr>
      </w:pPr>
      <w:r w:rsidRPr="00B44DC4">
        <w:rPr>
          <w:rFonts w:ascii="Comic Sans MS" w:hAnsi="Comic Sans MS"/>
          <w:sz w:val="21"/>
          <w:szCs w:val="21"/>
        </w:rPr>
        <w:t>Regenboog Granaat</w:t>
      </w:r>
    </w:p>
    <w:p w14:paraId="4639D12E" w14:textId="77777777" w:rsidR="00B44DC4" w:rsidRPr="00B44DC4" w:rsidRDefault="00B44DC4" w:rsidP="00B44DC4">
      <w:pPr>
        <w:rPr>
          <w:rFonts w:ascii="Comic Sans MS" w:hAnsi="Comic Sans MS"/>
          <w:sz w:val="21"/>
          <w:szCs w:val="21"/>
        </w:rPr>
      </w:pPr>
      <w:r w:rsidRPr="00B44DC4">
        <w:rPr>
          <w:rFonts w:ascii="Comic Sans MS" w:hAnsi="Comic Sans MS"/>
          <w:sz w:val="21"/>
          <w:szCs w:val="21"/>
        </w:rPr>
        <w:t xml:space="preserve">Regenboog Granaten zijn </w:t>
      </w:r>
      <w:proofErr w:type="spellStart"/>
      <w:r w:rsidRPr="00B44DC4">
        <w:rPr>
          <w:rFonts w:ascii="Comic Sans MS" w:hAnsi="Comic Sans MS"/>
          <w:sz w:val="21"/>
          <w:szCs w:val="21"/>
        </w:rPr>
        <w:t>Grossulaar</w:t>
      </w:r>
      <w:proofErr w:type="spellEnd"/>
      <w:r w:rsidRPr="00B44DC4">
        <w:rPr>
          <w:rFonts w:ascii="Comic Sans MS" w:hAnsi="Comic Sans MS"/>
          <w:sz w:val="21"/>
          <w:szCs w:val="21"/>
        </w:rPr>
        <w:t xml:space="preserve"> Granaten die in kleur van allerlei groen tinten tot liefdevol roze/rood variëren. Deze fantastische stenen stralen een enorm blije energie uit. Hun uitbundige uitstraling maakt dat je ze vast wilt houden of bij je wilt dragen, waarna hun energie gelijk je bewustzijn instroomt. Ze brengen meteen een lacht op je gezicht. Deze stenen maken je speels en helen je innerlijke kind. Regenboog Granaten helen ook je volwassen kant op het gebied van zorgen, angsten en stress. Ze zorgen voor een goed humeur, vriendelijkheid, geestigheid en vrijgevigheid. Ze voeden je hart emotioneel en fysiek en maken het lichter. Als je een Regenboog Granaat bij je draagt helpt deze je om alles met zoveel meer plezier te doen en er ook nog van te genieten. Hij laat je de mooie kant van alle dingen te zien. Dit maakt de stenen ook fantastisch om cadeau te doen. Samen met Azeztuliet verenigt het hoge spirituele energieën met plezier en een goed humeur. Samen met Moldaviet zorgt het voor ontspanning en vreugde tijdens je transformatieproces.</w:t>
      </w:r>
    </w:p>
    <w:p w14:paraId="331AA7F4" w14:textId="77777777" w:rsidR="00B44DC4" w:rsidRPr="00B44DC4" w:rsidRDefault="00B44DC4" w:rsidP="00B44DC4">
      <w:pPr>
        <w:rPr>
          <w:rFonts w:ascii="Comic Sans MS" w:hAnsi="Comic Sans MS"/>
          <w:sz w:val="21"/>
          <w:szCs w:val="21"/>
        </w:rPr>
      </w:pPr>
      <w:r w:rsidRPr="00B44DC4">
        <w:rPr>
          <w:rFonts w:ascii="Comic Sans MS" w:hAnsi="Comic Sans MS"/>
          <w:sz w:val="21"/>
          <w:szCs w:val="21"/>
        </w:rPr>
        <w:t>www.lichtpuntjekristallen.nl</w:t>
      </w:r>
    </w:p>
    <w:p w14:paraId="20AA181B" w14:textId="77777777" w:rsidR="007F6C79" w:rsidRPr="00B44DC4" w:rsidRDefault="007F6C79">
      <w:pPr>
        <w:rPr>
          <w:rFonts w:ascii="Comic Sans MS" w:hAnsi="Comic Sans MS"/>
          <w:sz w:val="21"/>
          <w:szCs w:val="21"/>
        </w:rPr>
      </w:pPr>
    </w:p>
    <w:p w14:paraId="386B7CD4" w14:textId="77777777" w:rsidR="00B44DC4" w:rsidRDefault="00B44DC4" w:rsidP="00B44DC4">
      <w:pPr>
        <w:rPr>
          <w:rFonts w:ascii="Comic Sans MS" w:hAnsi="Comic Sans MS"/>
          <w:sz w:val="21"/>
          <w:szCs w:val="21"/>
        </w:rPr>
      </w:pPr>
    </w:p>
    <w:p w14:paraId="0EA0B3A0" w14:textId="77777777" w:rsidR="00B44DC4" w:rsidRPr="00B44DC4" w:rsidRDefault="00B44DC4" w:rsidP="00B44DC4">
      <w:pPr>
        <w:rPr>
          <w:rFonts w:ascii="Comic Sans MS" w:hAnsi="Comic Sans MS"/>
          <w:sz w:val="21"/>
          <w:szCs w:val="21"/>
        </w:rPr>
      </w:pPr>
      <w:r w:rsidRPr="00B44DC4">
        <w:rPr>
          <w:rFonts w:ascii="Comic Sans MS" w:hAnsi="Comic Sans MS"/>
          <w:sz w:val="21"/>
          <w:szCs w:val="21"/>
        </w:rPr>
        <w:t>Regenboog Granaat</w:t>
      </w:r>
    </w:p>
    <w:p w14:paraId="4617B619" w14:textId="77777777" w:rsidR="00B44DC4" w:rsidRPr="00B44DC4" w:rsidRDefault="00B44DC4" w:rsidP="00B44DC4">
      <w:pPr>
        <w:rPr>
          <w:rFonts w:ascii="Comic Sans MS" w:hAnsi="Comic Sans MS"/>
          <w:sz w:val="21"/>
          <w:szCs w:val="21"/>
        </w:rPr>
      </w:pPr>
      <w:r w:rsidRPr="00B44DC4">
        <w:rPr>
          <w:rFonts w:ascii="Comic Sans MS" w:hAnsi="Comic Sans MS"/>
          <w:sz w:val="21"/>
          <w:szCs w:val="21"/>
        </w:rPr>
        <w:t xml:space="preserve">Regenboog Granaten zijn </w:t>
      </w:r>
      <w:proofErr w:type="spellStart"/>
      <w:r w:rsidRPr="00B44DC4">
        <w:rPr>
          <w:rFonts w:ascii="Comic Sans MS" w:hAnsi="Comic Sans MS"/>
          <w:sz w:val="21"/>
          <w:szCs w:val="21"/>
        </w:rPr>
        <w:t>Grossulaar</w:t>
      </w:r>
      <w:proofErr w:type="spellEnd"/>
      <w:r w:rsidRPr="00B44DC4">
        <w:rPr>
          <w:rFonts w:ascii="Comic Sans MS" w:hAnsi="Comic Sans MS"/>
          <w:sz w:val="21"/>
          <w:szCs w:val="21"/>
        </w:rPr>
        <w:t xml:space="preserve"> Granaten die in kleur van allerlei groen tinten tot liefdevol roze/rood variëren. Deze fantastische stenen stralen een enorm blije energie uit. Hun uitbundige uitstraling maakt dat je ze vast wilt houden of bij je wilt dragen, waarna hun energie gelijk je bewustzijn instroomt. Ze brengen meteen een lacht op je gezicht. Deze stenen maken je speels en helen je innerlijke kind. Regenboog Granaten helen ook je volwassen kant op het gebied van zorgen, angsten en stress. Ze zorgen voor een goed humeur, vriendelijkheid, geestigheid en vrijgevigheid. Ze voeden je hart emotioneel en fysiek en maken het lichter. Als je een Regenboog Granaat bij je draagt helpt deze je om alles met zoveel meer plezier te doen en er ook nog van te genieten. Hij laat je de mooie kant van alle dingen te zien. Dit maakt de stenen ook fantastisch om cadeau te doen. Samen met Azeztuliet verenigt het hoge spirituele energieën met plezier en een goed humeur. Samen met Moldaviet zorgt het voor ontspanning en vreugde tijdens je transformatieproces.</w:t>
      </w:r>
    </w:p>
    <w:p w14:paraId="16B1C709" w14:textId="77777777" w:rsidR="00B44DC4" w:rsidRPr="00B44DC4" w:rsidRDefault="00B44DC4" w:rsidP="00B44DC4">
      <w:pPr>
        <w:rPr>
          <w:rFonts w:ascii="Comic Sans MS" w:hAnsi="Comic Sans MS"/>
          <w:sz w:val="21"/>
          <w:szCs w:val="21"/>
        </w:rPr>
      </w:pPr>
      <w:r w:rsidRPr="00B44DC4">
        <w:rPr>
          <w:rFonts w:ascii="Comic Sans MS" w:hAnsi="Comic Sans MS"/>
          <w:sz w:val="21"/>
          <w:szCs w:val="21"/>
        </w:rPr>
        <w:t>www.lichtpuntjekristallen.nl</w:t>
      </w:r>
    </w:p>
    <w:p w14:paraId="3D2D519A" w14:textId="77777777" w:rsidR="00B44DC4" w:rsidRPr="00B44DC4" w:rsidRDefault="00B44DC4" w:rsidP="00B44DC4">
      <w:pPr>
        <w:rPr>
          <w:rFonts w:ascii="Comic Sans MS" w:hAnsi="Comic Sans MS"/>
          <w:sz w:val="21"/>
          <w:szCs w:val="21"/>
        </w:rPr>
      </w:pPr>
    </w:p>
    <w:p w14:paraId="0EA056AB" w14:textId="77777777" w:rsidR="00B44DC4" w:rsidRDefault="00B44DC4" w:rsidP="00B44DC4">
      <w:pPr>
        <w:rPr>
          <w:rFonts w:ascii="Comic Sans MS" w:hAnsi="Comic Sans MS"/>
          <w:sz w:val="21"/>
          <w:szCs w:val="21"/>
        </w:rPr>
      </w:pPr>
    </w:p>
    <w:p w14:paraId="382989CE" w14:textId="77777777" w:rsidR="00B44DC4" w:rsidRPr="00B44DC4" w:rsidRDefault="00B44DC4" w:rsidP="00B44DC4">
      <w:pPr>
        <w:rPr>
          <w:rFonts w:ascii="Comic Sans MS" w:hAnsi="Comic Sans MS"/>
          <w:sz w:val="21"/>
          <w:szCs w:val="21"/>
        </w:rPr>
      </w:pPr>
      <w:r w:rsidRPr="00B44DC4">
        <w:rPr>
          <w:rFonts w:ascii="Comic Sans MS" w:hAnsi="Comic Sans MS"/>
          <w:sz w:val="21"/>
          <w:szCs w:val="21"/>
        </w:rPr>
        <w:t>Regenboog Granaat</w:t>
      </w:r>
    </w:p>
    <w:p w14:paraId="2C9879B5" w14:textId="77777777" w:rsidR="00B44DC4" w:rsidRPr="00B44DC4" w:rsidRDefault="00B44DC4" w:rsidP="00B44DC4">
      <w:pPr>
        <w:rPr>
          <w:rFonts w:ascii="Comic Sans MS" w:hAnsi="Comic Sans MS"/>
          <w:sz w:val="21"/>
          <w:szCs w:val="21"/>
        </w:rPr>
      </w:pPr>
      <w:r w:rsidRPr="00B44DC4">
        <w:rPr>
          <w:rFonts w:ascii="Comic Sans MS" w:hAnsi="Comic Sans MS"/>
          <w:sz w:val="21"/>
          <w:szCs w:val="21"/>
        </w:rPr>
        <w:t xml:space="preserve">Regenboog Granaten zijn </w:t>
      </w:r>
      <w:proofErr w:type="spellStart"/>
      <w:r w:rsidRPr="00B44DC4">
        <w:rPr>
          <w:rFonts w:ascii="Comic Sans MS" w:hAnsi="Comic Sans MS"/>
          <w:sz w:val="21"/>
          <w:szCs w:val="21"/>
        </w:rPr>
        <w:t>Grossulaar</w:t>
      </w:r>
      <w:proofErr w:type="spellEnd"/>
      <w:r w:rsidRPr="00B44DC4">
        <w:rPr>
          <w:rFonts w:ascii="Comic Sans MS" w:hAnsi="Comic Sans MS"/>
          <w:sz w:val="21"/>
          <w:szCs w:val="21"/>
        </w:rPr>
        <w:t xml:space="preserve"> Granaten die in kleur van allerlei groen tinten tot liefdevol roze/rood variëren. Deze fantastische stenen stralen een enorm blije energie uit. Hun uitbundige uitstraling maakt dat je ze vast wilt houden of bij je wilt dragen, waarna hun energie gelijk je bewustzijn instroomt. Ze brengen meteen een lacht op je gezicht. Deze stenen maken je speels en helen je innerlijke kind. Regenboog Granaten helen ook je volwassen kant op het gebied van zorgen, angsten en stress. Ze zorgen voor een goed humeur, vriendelijkheid, geestigheid en vrijgevigheid. Ze voeden je hart emotioneel en fysiek en maken het lichter. Als je een Regenboog Granaat bij je draagt helpt deze je om alles met zoveel meer plezier te doen en er ook nog van te genieten. Hij laat je de mooie kant van alle dingen te zien. Dit maakt de stenen ook fantastisch om cadeau te doen. Samen met Azeztuliet verenigt het hoge spirituele energieën met plezier en een goed humeur. Samen met Moldaviet zorgt het voor ontspanning en vreugde tijdens je transformatieproces.</w:t>
      </w:r>
    </w:p>
    <w:p w14:paraId="7081CE5F" w14:textId="77777777" w:rsidR="00B44DC4" w:rsidRPr="00B44DC4" w:rsidRDefault="00B44DC4" w:rsidP="00B44DC4">
      <w:pPr>
        <w:rPr>
          <w:rFonts w:ascii="Comic Sans MS" w:hAnsi="Comic Sans MS"/>
          <w:sz w:val="21"/>
          <w:szCs w:val="21"/>
        </w:rPr>
      </w:pPr>
      <w:r w:rsidRPr="00B44DC4">
        <w:rPr>
          <w:rFonts w:ascii="Comic Sans MS" w:hAnsi="Comic Sans MS"/>
          <w:sz w:val="21"/>
          <w:szCs w:val="21"/>
        </w:rPr>
        <w:t>www.lichtpuntjekristallen.nl</w:t>
      </w:r>
    </w:p>
    <w:p w14:paraId="3ED70680" w14:textId="77777777" w:rsidR="00B44DC4" w:rsidRPr="00B44DC4" w:rsidRDefault="00B44DC4" w:rsidP="00B44DC4">
      <w:pPr>
        <w:rPr>
          <w:rFonts w:ascii="Comic Sans MS" w:hAnsi="Comic Sans MS"/>
          <w:sz w:val="21"/>
          <w:szCs w:val="21"/>
        </w:rPr>
      </w:pPr>
    </w:p>
    <w:p w14:paraId="5A213D3B" w14:textId="77777777" w:rsidR="00B44DC4" w:rsidRPr="00B44DC4" w:rsidRDefault="00B44DC4" w:rsidP="00B44DC4">
      <w:pPr>
        <w:rPr>
          <w:rFonts w:ascii="Comic Sans MS" w:hAnsi="Comic Sans MS"/>
          <w:sz w:val="21"/>
          <w:szCs w:val="21"/>
        </w:rPr>
      </w:pPr>
      <w:r w:rsidRPr="00B44DC4">
        <w:rPr>
          <w:rFonts w:ascii="Comic Sans MS" w:hAnsi="Comic Sans MS"/>
          <w:sz w:val="21"/>
          <w:szCs w:val="21"/>
        </w:rPr>
        <w:t>Regenboog Granaat</w:t>
      </w:r>
    </w:p>
    <w:p w14:paraId="4836ED61" w14:textId="77777777" w:rsidR="00B44DC4" w:rsidRPr="00B44DC4" w:rsidRDefault="00B44DC4" w:rsidP="00B44DC4">
      <w:pPr>
        <w:rPr>
          <w:rFonts w:ascii="Comic Sans MS" w:hAnsi="Comic Sans MS"/>
          <w:sz w:val="21"/>
          <w:szCs w:val="21"/>
        </w:rPr>
      </w:pPr>
      <w:r w:rsidRPr="00B44DC4">
        <w:rPr>
          <w:rFonts w:ascii="Comic Sans MS" w:hAnsi="Comic Sans MS"/>
          <w:sz w:val="21"/>
          <w:szCs w:val="21"/>
        </w:rPr>
        <w:t xml:space="preserve">Regenboog Granaten zijn </w:t>
      </w:r>
      <w:proofErr w:type="spellStart"/>
      <w:r w:rsidRPr="00B44DC4">
        <w:rPr>
          <w:rFonts w:ascii="Comic Sans MS" w:hAnsi="Comic Sans MS"/>
          <w:sz w:val="21"/>
          <w:szCs w:val="21"/>
        </w:rPr>
        <w:t>Grossulaar</w:t>
      </w:r>
      <w:proofErr w:type="spellEnd"/>
      <w:r w:rsidRPr="00B44DC4">
        <w:rPr>
          <w:rFonts w:ascii="Comic Sans MS" w:hAnsi="Comic Sans MS"/>
          <w:sz w:val="21"/>
          <w:szCs w:val="21"/>
        </w:rPr>
        <w:t xml:space="preserve"> Granaten die in kleur van allerlei groen tinten tot liefdevol roze/rood variëren. Deze fantastische stenen stralen een enorm blije energie uit. Hun uitbundige uitstraling maakt dat je ze vast wilt houden of bij je wilt dragen, waarna hun energie gelijk je bewustzijn instroomt. Ze brengen meteen een lacht op je gezicht. Deze stenen maken je speels en helen je innerlijke kind. Regenboog Granaten helen ook je volwassen kant op het gebied van zorgen, angsten en stress. Ze zorgen voor een goed humeur, vriendelijkheid, geestigheid en vrijgevigheid. Ze voeden je hart emotioneel en fysiek en maken het lichter. Als je een Regenboog Granaat bij je draagt helpt deze je om alles met zoveel meer plezier te doen en er ook nog van te genieten. Hij laat je de mooie kant van alle dingen te zien. Dit maakt de stenen ook fantastisch om cadeau te doen. Samen met Azeztuliet verenigt het hoge spirituele energieën met plezier en een goed humeur. Samen met Moldaviet zorgt het voor ontspanning en vreugde tijdens je transformatieproces.</w:t>
      </w:r>
    </w:p>
    <w:p w14:paraId="7E3D801F" w14:textId="77777777" w:rsidR="00B44DC4" w:rsidRPr="00B44DC4" w:rsidRDefault="00B44DC4" w:rsidP="00B44DC4">
      <w:pPr>
        <w:rPr>
          <w:rFonts w:ascii="Comic Sans MS" w:hAnsi="Comic Sans MS"/>
          <w:sz w:val="21"/>
          <w:szCs w:val="21"/>
        </w:rPr>
      </w:pPr>
      <w:r w:rsidRPr="00B44DC4">
        <w:rPr>
          <w:rFonts w:ascii="Comic Sans MS" w:hAnsi="Comic Sans MS"/>
          <w:sz w:val="21"/>
          <w:szCs w:val="21"/>
        </w:rPr>
        <w:t>www.lichtpuntjekristallen.nl</w:t>
      </w:r>
    </w:p>
    <w:sectPr w:rsidR="00B44DC4" w:rsidRPr="00B44DC4" w:rsidSect="00B44DC4">
      <w:pgSz w:w="11900" w:h="16840"/>
      <w:pgMar w:top="567" w:right="624" w:bottom="737" w:left="62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C4"/>
    <w:rsid w:val="00172026"/>
    <w:rsid w:val="007825F9"/>
    <w:rsid w:val="007F6C79"/>
    <w:rsid w:val="00B44DC4"/>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7C12AD"/>
  <w15:docId w15:val="{34F3F4AD-8BE2-674A-88F5-2190DE08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4DC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683</Words>
  <Characters>3758</Characters>
  <Application>Microsoft Office Word</Application>
  <DocSecurity>0</DocSecurity>
  <Lines>31</Lines>
  <Paragraphs>8</Paragraphs>
  <ScaleCrop>false</ScaleCrop>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2022-01-07T15:39:00Z</dcterms:created>
  <dcterms:modified xsi:type="dcterms:W3CDTF">2022-01-07T15:39:00Z</dcterms:modified>
</cp:coreProperties>
</file>