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6A36A" w14:textId="7F72E8D5" w:rsidR="00763346" w:rsidRPr="007A6E47" w:rsidRDefault="00763346">
      <w:pPr>
        <w:rPr>
          <w:rFonts w:ascii="Comic Sans MS" w:hAnsi="Comic Sans MS"/>
          <w:b/>
          <w:bCs/>
          <w:sz w:val="21"/>
          <w:szCs w:val="21"/>
        </w:rPr>
      </w:pPr>
      <w:r w:rsidRPr="007A6E47">
        <w:rPr>
          <w:rFonts w:ascii="Comic Sans MS" w:hAnsi="Comic Sans MS"/>
          <w:b/>
          <w:bCs/>
          <w:sz w:val="21"/>
          <w:szCs w:val="21"/>
        </w:rPr>
        <w:t>Goud</w:t>
      </w:r>
    </w:p>
    <w:p w14:paraId="01B19124" w14:textId="717CD0B0" w:rsidR="003E5DAA" w:rsidRDefault="00DD047C" w:rsidP="003E5DAA">
      <w:r w:rsidRPr="00DD047C">
        <w:rPr>
          <w:rFonts w:ascii="Comic Sans MS" w:hAnsi="Comic Sans MS"/>
          <w:sz w:val="18"/>
          <w:szCs w:val="18"/>
        </w:rPr>
        <w:t xml:space="preserve">Goud is verbonden met de energie van onze Zon. Het is een zeer goede geleider van energieën en </w:t>
      </w:r>
      <w:r w:rsidR="00B933A3" w:rsidRPr="007A6E47">
        <w:rPr>
          <w:rFonts w:ascii="Comic Sans MS" w:hAnsi="Comic Sans MS"/>
          <w:sz w:val="18"/>
          <w:szCs w:val="18"/>
        </w:rPr>
        <w:t>h</w:t>
      </w:r>
      <w:r w:rsidRPr="00DD047C">
        <w:rPr>
          <w:rFonts w:ascii="Comic Sans MS" w:hAnsi="Comic Sans MS"/>
          <w:sz w:val="18"/>
          <w:szCs w:val="18"/>
        </w:rPr>
        <w:t xml:space="preserve">oge Frequenties. </w:t>
      </w:r>
      <w:r w:rsidR="009F4E74" w:rsidRPr="007A6E47">
        <w:rPr>
          <w:rFonts w:ascii="Comic Sans MS" w:hAnsi="Comic Sans MS"/>
          <w:sz w:val="18"/>
          <w:szCs w:val="18"/>
        </w:rPr>
        <w:t>Goud werkt activerend, reinigend en trekt voorspoed en geluk aan.</w:t>
      </w:r>
      <w:r w:rsidR="00B933A3" w:rsidRPr="007A6E47">
        <w:rPr>
          <w:rFonts w:ascii="Comic Sans MS" w:hAnsi="Comic Sans MS"/>
          <w:sz w:val="18"/>
          <w:szCs w:val="18"/>
        </w:rPr>
        <w:t xml:space="preserve"> Goud helpt</w:t>
      </w:r>
      <w:r w:rsidR="009F4E74" w:rsidRPr="007A6E47">
        <w:rPr>
          <w:rFonts w:ascii="Comic Sans MS" w:hAnsi="Comic Sans MS"/>
          <w:sz w:val="18"/>
          <w:szCs w:val="18"/>
        </w:rPr>
        <w:t xml:space="preserve"> negatieve energie uit de aura en chakra</w:t>
      </w:r>
      <w:r w:rsidR="00B933A3" w:rsidRPr="007A6E47">
        <w:rPr>
          <w:rFonts w:ascii="Comic Sans MS" w:hAnsi="Comic Sans MS"/>
          <w:sz w:val="18"/>
          <w:szCs w:val="18"/>
        </w:rPr>
        <w:t>’</w:t>
      </w:r>
      <w:r w:rsidR="009F4E74" w:rsidRPr="007A6E47">
        <w:rPr>
          <w:rFonts w:ascii="Comic Sans MS" w:hAnsi="Comic Sans MS"/>
          <w:sz w:val="18"/>
          <w:szCs w:val="18"/>
        </w:rPr>
        <w:t xml:space="preserve">s </w:t>
      </w:r>
      <w:r w:rsidR="00B933A3" w:rsidRPr="007A6E47">
        <w:rPr>
          <w:rFonts w:ascii="Comic Sans MS" w:hAnsi="Comic Sans MS"/>
          <w:sz w:val="18"/>
          <w:szCs w:val="18"/>
        </w:rPr>
        <w:t xml:space="preserve">verwijderen en bevordert het in </w:t>
      </w:r>
      <w:r w:rsidR="009F4E74" w:rsidRPr="007A6E47">
        <w:rPr>
          <w:rFonts w:ascii="Comic Sans MS" w:hAnsi="Comic Sans MS"/>
          <w:sz w:val="18"/>
          <w:szCs w:val="18"/>
        </w:rPr>
        <w:t xml:space="preserve">balans </w:t>
      </w:r>
      <w:r w:rsidR="00B933A3" w:rsidRPr="007A6E47">
        <w:rPr>
          <w:rFonts w:ascii="Comic Sans MS" w:hAnsi="Comic Sans MS"/>
          <w:sz w:val="18"/>
          <w:szCs w:val="18"/>
        </w:rPr>
        <w:t>brengen van het lichaam z</w:t>
      </w:r>
      <w:r w:rsidR="009F4E74" w:rsidRPr="007A6E47">
        <w:rPr>
          <w:rFonts w:ascii="Comic Sans MS" w:hAnsi="Comic Sans MS"/>
          <w:sz w:val="18"/>
          <w:szCs w:val="18"/>
        </w:rPr>
        <w:t xml:space="preserve">owel op lichamelijk als emotioneel niveau. </w:t>
      </w:r>
      <w:r w:rsidRPr="007A6E47">
        <w:rPr>
          <w:rFonts w:ascii="Comic Sans MS" w:hAnsi="Comic Sans MS"/>
          <w:sz w:val="18"/>
          <w:szCs w:val="18"/>
        </w:rPr>
        <w:t xml:space="preserve">Goud wordt in verband gebracht met de bekrachtiging en openen van de hogere chakra's, waaronder het hartchakra, keelchakra, derde oogchakra en het kruinchakra. </w:t>
      </w:r>
      <w:r w:rsidR="003E5DAA" w:rsidRPr="007A6E47">
        <w:rPr>
          <w:rFonts w:ascii="Comic Sans MS" w:hAnsi="Comic Sans MS"/>
          <w:sz w:val="18"/>
          <w:szCs w:val="18"/>
        </w:rPr>
        <w:t xml:space="preserve">Wanneer goud op </w:t>
      </w:r>
      <w:r w:rsidR="003E5DAA" w:rsidRPr="007A6E47">
        <w:rPr>
          <w:rFonts w:ascii="Comic Sans MS" w:hAnsi="Comic Sans MS"/>
          <w:sz w:val="18"/>
          <w:szCs w:val="18"/>
        </w:rPr>
        <w:t xml:space="preserve">deze </w:t>
      </w:r>
      <w:r w:rsidR="003E5DAA" w:rsidRPr="007A6E47">
        <w:rPr>
          <w:rFonts w:ascii="Comic Sans MS" w:hAnsi="Comic Sans MS"/>
          <w:sz w:val="18"/>
          <w:szCs w:val="18"/>
        </w:rPr>
        <w:t xml:space="preserve">specifieke chakra-energiepunten wordt geplaatst, speelt het een cruciale rol bij het openen en activeren </w:t>
      </w:r>
      <w:r w:rsidR="003E5DAA" w:rsidRPr="007A6E47">
        <w:rPr>
          <w:rFonts w:ascii="Comic Sans MS" w:hAnsi="Comic Sans MS"/>
          <w:sz w:val="18"/>
          <w:szCs w:val="18"/>
        </w:rPr>
        <w:t>er</w:t>
      </w:r>
      <w:r w:rsidR="003E5DAA" w:rsidRPr="007A6E47">
        <w:rPr>
          <w:rFonts w:ascii="Comic Sans MS" w:hAnsi="Comic Sans MS"/>
          <w:sz w:val="18"/>
          <w:szCs w:val="18"/>
        </w:rPr>
        <w:t>van</w:t>
      </w:r>
      <w:r w:rsidR="003E5DAA" w:rsidRPr="007A6E47">
        <w:rPr>
          <w:rFonts w:ascii="Comic Sans MS" w:hAnsi="Comic Sans MS"/>
          <w:sz w:val="18"/>
          <w:szCs w:val="18"/>
        </w:rPr>
        <w:t xml:space="preserve">. </w:t>
      </w:r>
      <w:r w:rsidR="00D610BB" w:rsidRPr="007A6E47">
        <w:rPr>
          <w:rFonts w:ascii="Comic Sans MS" w:hAnsi="Comic Sans MS"/>
          <w:sz w:val="18"/>
          <w:szCs w:val="18"/>
        </w:rPr>
        <w:t>Ook helpt goud</w:t>
      </w:r>
      <w:r w:rsidRPr="00DD047C">
        <w:rPr>
          <w:rFonts w:ascii="Comic Sans MS" w:hAnsi="Comic Sans MS"/>
          <w:sz w:val="18"/>
          <w:szCs w:val="18"/>
        </w:rPr>
        <w:t xml:space="preserve"> je wijsheid te verkrijgen van het Universum en je Hogere Zelf.</w:t>
      </w:r>
      <w:r w:rsidR="00D610BB" w:rsidRPr="007A6E47">
        <w:rPr>
          <w:rFonts w:ascii="Comic Sans MS" w:hAnsi="Comic Sans MS"/>
          <w:sz w:val="18"/>
          <w:szCs w:val="18"/>
        </w:rPr>
        <w:t xml:space="preserve"> </w:t>
      </w:r>
      <w:r w:rsidRPr="00DD047C">
        <w:rPr>
          <w:rFonts w:ascii="Comic Sans MS" w:hAnsi="Comic Sans MS"/>
          <w:sz w:val="18"/>
          <w:szCs w:val="18"/>
        </w:rPr>
        <w:t>Het is ook een goede energetische beschermer</w:t>
      </w:r>
      <w:r w:rsidR="009F4E74" w:rsidRPr="007A6E47">
        <w:rPr>
          <w:rFonts w:ascii="Comic Sans MS" w:hAnsi="Comic Sans MS"/>
          <w:sz w:val="18"/>
          <w:szCs w:val="18"/>
        </w:rPr>
        <w:t>, werkt activerend, reinigend en trekt voorspoed en geluk aan</w:t>
      </w:r>
      <w:r w:rsidRPr="00DD047C">
        <w:rPr>
          <w:rFonts w:ascii="Comic Sans MS" w:hAnsi="Comic Sans MS"/>
          <w:sz w:val="18"/>
          <w:szCs w:val="18"/>
        </w:rPr>
        <w:t xml:space="preserve">. Om deze reden worden talismannen, amuletten en beschermende symbolen vaak van </w:t>
      </w:r>
      <w:r w:rsidR="00D610BB" w:rsidRPr="007A6E47">
        <w:rPr>
          <w:rFonts w:ascii="Comic Sans MS" w:hAnsi="Comic Sans MS"/>
          <w:sz w:val="18"/>
          <w:szCs w:val="18"/>
        </w:rPr>
        <w:t xml:space="preserve">goud </w:t>
      </w:r>
      <w:r w:rsidRPr="00DD047C">
        <w:rPr>
          <w:rFonts w:ascii="Comic Sans MS" w:hAnsi="Comic Sans MS"/>
          <w:sz w:val="18"/>
          <w:szCs w:val="18"/>
        </w:rPr>
        <w:t>gemaakt.</w:t>
      </w:r>
      <w:r w:rsidR="009F4E74" w:rsidRPr="007A6E47">
        <w:rPr>
          <w:rFonts w:ascii="Comic Sans MS" w:hAnsi="Comic Sans MS"/>
          <w:sz w:val="18"/>
          <w:szCs w:val="18"/>
        </w:rPr>
        <w:t xml:space="preserve"> Goud wordt ook gebruikt om negatieve </w:t>
      </w:r>
      <w:r w:rsidR="009F4E74" w:rsidRPr="007A6E47">
        <w:rPr>
          <w:rFonts w:ascii="Comic Sans MS" w:hAnsi="Comic Sans MS"/>
          <w:sz w:val="18"/>
          <w:szCs w:val="18"/>
        </w:rPr>
        <w:t>energie uit de aura en chakra</w:t>
      </w:r>
      <w:r w:rsidR="009F4E74" w:rsidRPr="007A6E47">
        <w:rPr>
          <w:rFonts w:ascii="Comic Sans MS" w:hAnsi="Comic Sans MS"/>
          <w:sz w:val="18"/>
          <w:szCs w:val="18"/>
        </w:rPr>
        <w:t>’</w:t>
      </w:r>
      <w:r w:rsidR="009F4E74" w:rsidRPr="007A6E47">
        <w:rPr>
          <w:rFonts w:ascii="Comic Sans MS" w:hAnsi="Comic Sans MS"/>
          <w:sz w:val="18"/>
          <w:szCs w:val="18"/>
        </w:rPr>
        <w:t xml:space="preserve">s </w:t>
      </w:r>
      <w:r w:rsidR="009F4E74" w:rsidRPr="007A6E47">
        <w:rPr>
          <w:rFonts w:ascii="Comic Sans MS" w:hAnsi="Comic Sans MS"/>
          <w:sz w:val="18"/>
          <w:szCs w:val="18"/>
        </w:rPr>
        <w:t xml:space="preserve">te verwijderen. </w:t>
      </w:r>
      <w:r w:rsidR="009F4E74" w:rsidRPr="007A6E47">
        <w:rPr>
          <w:rFonts w:ascii="Comic Sans MS" w:hAnsi="Comic Sans MS"/>
          <w:sz w:val="18"/>
          <w:szCs w:val="18"/>
        </w:rPr>
        <w:t xml:space="preserve">Het werkt </w:t>
      </w:r>
      <w:r w:rsidR="009F4E74" w:rsidRPr="007A6E47">
        <w:rPr>
          <w:rFonts w:ascii="Comic Sans MS" w:hAnsi="Comic Sans MS"/>
          <w:sz w:val="18"/>
          <w:szCs w:val="18"/>
        </w:rPr>
        <w:t xml:space="preserve">energetisch </w:t>
      </w:r>
      <w:r w:rsidR="009F4E74" w:rsidRPr="007A6E47">
        <w:rPr>
          <w:rFonts w:ascii="Comic Sans MS" w:hAnsi="Comic Sans MS"/>
          <w:sz w:val="18"/>
          <w:szCs w:val="18"/>
        </w:rPr>
        <w:t xml:space="preserve">opbeurend en </w:t>
      </w:r>
      <w:r w:rsidR="00B933A3" w:rsidRPr="007A6E47">
        <w:rPr>
          <w:rFonts w:ascii="Comic Sans MS" w:hAnsi="Comic Sans MS"/>
          <w:sz w:val="18"/>
          <w:szCs w:val="18"/>
        </w:rPr>
        <w:t>kan</w:t>
      </w:r>
      <w:r w:rsidR="009F4E74" w:rsidRPr="007A6E47">
        <w:rPr>
          <w:rFonts w:ascii="Comic Sans MS" w:hAnsi="Comic Sans MS"/>
          <w:sz w:val="18"/>
          <w:szCs w:val="18"/>
        </w:rPr>
        <w:t xml:space="preserve"> stress, depressieve gevoelens, zelfkritiek en een minderwaardigheidscomplex</w:t>
      </w:r>
      <w:r w:rsidR="00B933A3" w:rsidRPr="007A6E47">
        <w:rPr>
          <w:rFonts w:ascii="Comic Sans MS" w:hAnsi="Comic Sans MS"/>
          <w:sz w:val="18"/>
          <w:szCs w:val="18"/>
        </w:rPr>
        <w:t xml:space="preserve"> helpen verminderen</w:t>
      </w:r>
      <w:r w:rsidR="009F4E74" w:rsidRPr="007A6E47">
        <w:rPr>
          <w:rFonts w:ascii="Comic Sans MS" w:hAnsi="Comic Sans MS"/>
          <w:sz w:val="18"/>
          <w:szCs w:val="18"/>
        </w:rPr>
        <w:t>.</w:t>
      </w:r>
      <w:r w:rsidR="009F4E74" w:rsidRPr="007A6E47">
        <w:rPr>
          <w:rFonts w:ascii="Comic Sans MS" w:hAnsi="Comic Sans MS"/>
          <w:sz w:val="18"/>
          <w:szCs w:val="18"/>
        </w:rPr>
        <w:t xml:space="preserve"> </w:t>
      </w:r>
      <w:r w:rsidR="009F4E74" w:rsidRPr="007A6E47">
        <w:rPr>
          <w:rFonts w:ascii="Comic Sans MS" w:hAnsi="Comic Sans MS"/>
          <w:sz w:val="18"/>
          <w:szCs w:val="18"/>
        </w:rPr>
        <w:t>In veel spirituele en religieuze tradities wordt goud vereerd als symbool van goddelijkheid en verlichting.</w:t>
      </w:r>
      <w:r w:rsidR="009F4E74" w:rsidRPr="007A6E47">
        <w:rPr>
          <w:rFonts w:ascii="Comic Sans MS" w:hAnsi="Comic Sans MS"/>
          <w:sz w:val="18"/>
          <w:szCs w:val="18"/>
        </w:rPr>
        <w:t xml:space="preserve"> </w:t>
      </w:r>
      <w:r w:rsidR="00D610BB" w:rsidRPr="007A6E47">
        <w:rPr>
          <w:rFonts w:ascii="Comic Sans MS" w:hAnsi="Comic Sans MS"/>
          <w:sz w:val="18"/>
          <w:szCs w:val="18"/>
        </w:rPr>
        <w:t xml:space="preserve">In het oude Egypte werd goud in zijn pure vorm gebruikt om helende energieën te channelen. </w:t>
      </w:r>
      <w:r w:rsidRPr="00DD047C">
        <w:rPr>
          <w:rFonts w:ascii="Comic Sans MS" w:hAnsi="Comic Sans MS"/>
          <w:sz w:val="18"/>
          <w:szCs w:val="18"/>
        </w:rPr>
        <w:t>Goud is daarom zeer geschikt voor Energiewerkers en Healers.</w:t>
      </w:r>
      <w:r w:rsidR="003E5DAA" w:rsidRPr="007A6E47">
        <w:rPr>
          <w:rFonts w:ascii="Comic Sans MS" w:hAnsi="Comic Sans MS"/>
          <w:sz w:val="18"/>
          <w:szCs w:val="18"/>
        </w:rPr>
        <w:t xml:space="preserve"> </w:t>
      </w:r>
      <w:r w:rsidR="00807E97" w:rsidRPr="007A6E47">
        <w:rPr>
          <w:rFonts w:ascii="Comic Sans MS" w:hAnsi="Comic Sans MS"/>
          <w:sz w:val="18"/>
          <w:szCs w:val="18"/>
        </w:rPr>
        <w:t>De energie van g</w:t>
      </w:r>
      <w:r w:rsidR="00B2288C" w:rsidRPr="007A6E47">
        <w:rPr>
          <w:rFonts w:ascii="Comic Sans MS" w:hAnsi="Comic Sans MS"/>
          <w:sz w:val="18"/>
          <w:szCs w:val="18"/>
        </w:rPr>
        <w:t xml:space="preserve">oud is ook verbonden met </w:t>
      </w:r>
      <w:r w:rsidR="00807E97" w:rsidRPr="007A6E47">
        <w:rPr>
          <w:rFonts w:ascii="Comic Sans MS" w:hAnsi="Comic Sans MS"/>
          <w:sz w:val="18"/>
          <w:szCs w:val="18"/>
        </w:rPr>
        <w:t>de energie van de Leeuw. De leeuw is een Zonnegod, Sterrenbeest</w:t>
      </w:r>
      <w:r w:rsidR="007A6E47" w:rsidRPr="007A6E47">
        <w:rPr>
          <w:rFonts w:ascii="Comic Sans MS" w:hAnsi="Comic Sans MS"/>
          <w:sz w:val="18"/>
          <w:szCs w:val="18"/>
        </w:rPr>
        <w:t>,</w:t>
      </w:r>
      <w:r w:rsidR="00807E97" w:rsidRPr="007A6E47">
        <w:rPr>
          <w:rFonts w:ascii="Comic Sans MS" w:hAnsi="Comic Sans MS"/>
          <w:sz w:val="18"/>
          <w:szCs w:val="18"/>
        </w:rPr>
        <w:t xml:space="preserve"> en staat symbool voor het hart van de mens. Het woord ‘</w:t>
      </w:r>
      <w:proofErr w:type="spellStart"/>
      <w:r w:rsidR="00807E97" w:rsidRPr="007A6E47">
        <w:rPr>
          <w:rFonts w:ascii="Comic Sans MS" w:hAnsi="Comic Sans MS"/>
          <w:sz w:val="18"/>
          <w:szCs w:val="18"/>
        </w:rPr>
        <w:t>Zimba</w:t>
      </w:r>
      <w:proofErr w:type="spellEnd"/>
      <w:r w:rsidR="00807E97" w:rsidRPr="007A6E47">
        <w:rPr>
          <w:rFonts w:ascii="Comic Sans MS" w:hAnsi="Comic Sans MS"/>
          <w:sz w:val="18"/>
          <w:szCs w:val="18"/>
        </w:rPr>
        <w:t xml:space="preserve"> ‘beteken</w:t>
      </w:r>
      <w:r w:rsidR="007A6E47" w:rsidRPr="007A6E47">
        <w:rPr>
          <w:rFonts w:ascii="Comic Sans MS" w:hAnsi="Comic Sans MS"/>
          <w:sz w:val="18"/>
          <w:szCs w:val="18"/>
        </w:rPr>
        <w:t>t</w:t>
      </w:r>
      <w:r w:rsidR="00807E97" w:rsidRPr="007A6E47">
        <w:rPr>
          <w:rFonts w:ascii="Comic Sans MS" w:hAnsi="Comic Sans MS"/>
          <w:sz w:val="18"/>
          <w:szCs w:val="18"/>
        </w:rPr>
        <w:t xml:space="preserve"> Leeuw. Het woord ‘</w:t>
      </w:r>
      <w:proofErr w:type="spellStart"/>
      <w:r w:rsidR="00807E97" w:rsidRPr="007A6E47">
        <w:rPr>
          <w:rFonts w:ascii="Comic Sans MS" w:hAnsi="Comic Sans MS"/>
          <w:sz w:val="18"/>
          <w:szCs w:val="18"/>
        </w:rPr>
        <w:t>Zim</w:t>
      </w:r>
      <w:proofErr w:type="spellEnd"/>
      <w:r w:rsidR="00807E97" w:rsidRPr="007A6E47">
        <w:rPr>
          <w:rFonts w:ascii="Comic Sans MS" w:hAnsi="Comic Sans MS"/>
          <w:sz w:val="18"/>
          <w:szCs w:val="18"/>
        </w:rPr>
        <w:t>’ beteken</w:t>
      </w:r>
      <w:r w:rsidR="007A6E47" w:rsidRPr="007A6E47">
        <w:rPr>
          <w:rFonts w:ascii="Comic Sans MS" w:hAnsi="Comic Sans MS"/>
          <w:sz w:val="18"/>
          <w:szCs w:val="18"/>
        </w:rPr>
        <w:t>t</w:t>
      </w:r>
      <w:r w:rsidR="00807E97" w:rsidRPr="007A6E47">
        <w:rPr>
          <w:rFonts w:ascii="Comic Sans MS" w:hAnsi="Comic Sans MS"/>
          <w:sz w:val="18"/>
          <w:szCs w:val="18"/>
        </w:rPr>
        <w:t xml:space="preserve"> Goud. Een van de belangrijkste Sjamanen van Afrika genaamd Credo </w:t>
      </w:r>
      <w:proofErr w:type="spellStart"/>
      <w:r w:rsidR="00807E97" w:rsidRPr="007A6E47">
        <w:rPr>
          <w:rFonts w:ascii="Comic Sans MS" w:hAnsi="Comic Sans MS"/>
          <w:sz w:val="18"/>
          <w:szCs w:val="18"/>
        </w:rPr>
        <w:t>Mutwa</w:t>
      </w:r>
      <w:proofErr w:type="spellEnd"/>
      <w:r w:rsidR="00807E97" w:rsidRPr="007A6E47">
        <w:rPr>
          <w:rFonts w:ascii="Comic Sans MS" w:hAnsi="Comic Sans MS"/>
          <w:sz w:val="18"/>
          <w:szCs w:val="18"/>
        </w:rPr>
        <w:t xml:space="preserve"> zegt dat goud energetisch gewijde kennis van priesterschap op het hoogste niveau is. Deze sjamaan is verboden met de energie van de Kosmische Leeuwen van Sirius. </w:t>
      </w:r>
      <w:r w:rsidR="00B933A3" w:rsidRPr="00DD047C">
        <w:rPr>
          <w:rFonts w:ascii="Comic Sans MS" w:hAnsi="Comic Sans MS"/>
          <w:sz w:val="18"/>
          <w:szCs w:val="18"/>
        </w:rPr>
        <w:t>Goud was ook zeer gewild bij de oude Alchemisten. Zij waren jarenlang op zoek naar de Steen der Wijzen.</w:t>
      </w:r>
      <w:r w:rsidR="00B933A3" w:rsidRPr="007A6E47">
        <w:rPr>
          <w:rFonts w:ascii="Comic Sans MS" w:hAnsi="Comic Sans MS"/>
          <w:sz w:val="18"/>
          <w:szCs w:val="18"/>
        </w:rPr>
        <w:t xml:space="preserve"> Met deze steen konden zij elk materiaal in goud omzetten. Goud bevat een warme energie die rustgevende vibraties naar het lichaam brengt om te helpen bij genezingsprocessen</w:t>
      </w:r>
      <w:r w:rsidR="00B933A3" w:rsidRPr="007A6E47">
        <w:rPr>
          <w:rFonts w:ascii="Comic Sans MS" w:hAnsi="Comic Sans MS"/>
          <w:sz w:val="18"/>
          <w:szCs w:val="18"/>
        </w:rPr>
        <w:t>, maar</w:t>
      </w:r>
      <w:r w:rsidR="00B933A3" w:rsidRPr="007A6E47">
        <w:rPr>
          <w:rFonts w:ascii="Comic Sans MS" w:hAnsi="Comic Sans MS"/>
          <w:sz w:val="18"/>
          <w:szCs w:val="18"/>
        </w:rPr>
        <w:t xml:space="preserve"> </w:t>
      </w:r>
      <w:r w:rsidR="000237E6" w:rsidRPr="007A6E47">
        <w:rPr>
          <w:rFonts w:ascii="Comic Sans MS" w:hAnsi="Comic Sans MS"/>
          <w:sz w:val="18"/>
          <w:szCs w:val="18"/>
        </w:rPr>
        <w:t xml:space="preserve">de </w:t>
      </w:r>
      <w:r w:rsidR="00B933A3" w:rsidRPr="007A6E47">
        <w:rPr>
          <w:rFonts w:ascii="Comic Sans MS" w:hAnsi="Comic Sans MS"/>
          <w:sz w:val="18"/>
          <w:szCs w:val="18"/>
        </w:rPr>
        <w:t>helende kracht van goud overstijgt het fysieke rijk. Het symboliseert innerlijke alchemie en leidt ons naar het verhogen van het bewustzijn, het verfijnen van gedachten en het zuiveren van intenties, wat de tijdloze essentie van ons ware zelf weerspiegelt.</w:t>
      </w:r>
      <w:r w:rsidR="00B2288C" w:rsidRPr="007A6E47">
        <w:rPr>
          <w:rFonts w:ascii="Comic Sans MS" w:hAnsi="Comic Sans MS"/>
          <w:sz w:val="18"/>
          <w:szCs w:val="18"/>
        </w:rPr>
        <w:t xml:space="preserve"> Tot goud komen is tot verlichting komen.</w:t>
      </w:r>
    </w:p>
    <w:p w14:paraId="3170E7C1" w14:textId="77777777" w:rsidR="006D6F2C" w:rsidRDefault="006D6F2C" w:rsidP="003E5DAA"/>
    <w:p w14:paraId="2E16E36A" w14:textId="19FB1FCC" w:rsidR="00DD047C" w:rsidRDefault="00DD047C"/>
    <w:sectPr w:rsidR="00DD047C"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346"/>
    <w:rsid w:val="000237E6"/>
    <w:rsid w:val="001272D5"/>
    <w:rsid w:val="003B0F8D"/>
    <w:rsid w:val="003E5DAA"/>
    <w:rsid w:val="00534F68"/>
    <w:rsid w:val="006B6D67"/>
    <w:rsid w:val="006D6F2C"/>
    <w:rsid w:val="00763346"/>
    <w:rsid w:val="007A6E47"/>
    <w:rsid w:val="00807E97"/>
    <w:rsid w:val="009F4E74"/>
    <w:rsid w:val="00B2288C"/>
    <w:rsid w:val="00B933A3"/>
    <w:rsid w:val="00C70C16"/>
    <w:rsid w:val="00D524A0"/>
    <w:rsid w:val="00D610BB"/>
    <w:rsid w:val="00DD0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908AA5"/>
  <w15:chartTrackingRefBased/>
  <w15:docId w15:val="{B208E600-0279-FF4B-846F-9A63B9DB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33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633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6334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6334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6334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6334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334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334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334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334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6334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6334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6334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6334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633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33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33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3346"/>
    <w:rPr>
      <w:rFonts w:eastAsiaTheme="majorEastAsia" w:cstheme="majorBidi"/>
      <w:color w:val="272727" w:themeColor="text1" w:themeTint="D8"/>
    </w:rPr>
  </w:style>
  <w:style w:type="paragraph" w:styleId="Titel">
    <w:name w:val="Title"/>
    <w:basedOn w:val="Standaard"/>
    <w:next w:val="Standaard"/>
    <w:link w:val="TitelChar"/>
    <w:uiPriority w:val="10"/>
    <w:qFormat/>
    <w:rsid w:val="0076334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33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334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33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334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63346"/>
    <w:rPr>
      <w:i/>
      <w:iCs/>
      <w:color w:val="404040" w:themeColor="text1" w:themeTint="BF"/>
    </w:rPr>
  </w:style>
  <w:style w:type="paragraph" w:styleId="Lijstalinea">
    <w:name w:val="List Paragraph"/>
    <w:basedOn w:val="Standaard"/>
    <w:uiPriority w:val="34"/>
    <w:qFormat/>
    <w:rsid w:val="00763346"/>
    <w:pPr>
      <w:ind w:left="720"/>
      <w:contextualSpacing/>
    </w:pPr>
  </w:style>
  <w:style w:type="character" w:styleId="Intensievebenadrukking">
    <w:name w:val="Intense Emphasis"/>
    <w:basedOn w:val="Standaardalinea-lettertype"/>
    <w:uiPriority w:val="21"/>
    <w:qFormat/>
    <w:rsid w:val="00763346"/>
    <w:rPr>
      <w:i/>
      <w:iCs/>
      <w:color w:val="2F5496" w:themeColor="accent1" w:themeShade="BF"/>
    </w:rPr>
  </w:style>
  <w:style w:type="paragraph" w:styleId="Duidelijkcitaat">
    <w:name w:val="Intense Quote"/>
    <w:basedOn w:val="Standaard"/>
    <w:next w:val="Standaard"/>
    <w:link w:val="DuidelijkcitaatChar"/>
    <w:uiPriority w:val="30"/>
    <w:qFormat/>
    <w:rsid w:val="007633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63346"/>
    <w:rPr>
      <w:i/>
      <w:iCs/>
      <w:color w:val="2F5496" w:themeColor="accent1" w:themeShade="BF"/>
    </w:rPr>
  </w:style>
  <w:style w:type="character" w:styleId="Intensieveverwijzing">
    <w:name w:val="Intense Reference"/>
    <w:basedOn w:val="Standaardalinea-lettertype"/>
    <w:uiPriority w:val="32"/>
    <w:qFormat/>
    <w:rsid w:val="00763346"/>
    <w:rPr>
      <w:b/>
      <w:bCs/>
      <w:smallCaps/>
      <w:color w:val="2F5496" w:themeColor="accent1" w:themeShade="BF"/>
      <w:spacing w:val="5"/>
    </w:rPr>
  </w:style>
  <w:style w:type="character" w:styleId="Hyperlink">
    <w:name w:val="Hyperlink"/>
    <w:basedOn w:val="Standaardalinea-lettertype"/>
    <w:uiPriority w:val="99"/>
    <w:unhideWhenUsed/>
    <w:rsid w:val="00DD047C"/>
    <w:rPr>
      <w:color w:val="0563C1" w:themeColor="hyperlink"/>
      <w:u w:val="single"/>
    </w:rPr>
  </w:style>
  <w:style w:type="character" w:styleId="Onopgelostemelding">
    <w:name w:val="Unresolved Mention"/>
    <w:basedOn w:val="Standaardalinea-lettertype"/>
    <w:uiPriority w:val="99"/>
    <w:semiHidden/>
    <w:unhideWhenUsed/>
    <w:rsid w:val="00DD0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773085">
      <w:bodyDiv w:val="1"/>
      <w:marLeft w:val="0"/>
      <w:marRight w:val="0"/>
      <w:marTop w:val="0"/>
      <w:marBottom w:val="0"/>
      <w:divBdr>
        <w:top w:val="none" w:sz="0" w:space="0" w:color="auto"/>
        <w:left w:val="none" w:sz="0" w:space="0" w:color="auto"/>
        <w:bottom w:val="none" w:sz="0" w:space="0" w:color="auto"/>
        <w:right w:val="none" w:sz="0" w:space="0" w:color="auto"/>
      </w:divBdr>
    </w:div>
    <w:div w:id="174571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372</Words>
  <Characters>2050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10</cp:revision>
  <dcterms:created xsi:type="dcterms:W3CDTF">2024-11-03T07:55:00Z</dcterms:created>
  <dcterms:modified xsi:type="dcterms:W3CDTF">2024-11-06T13:07:00Z</dcterms:modified>
</cp:coreProperties>
</file>