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77B9" w:rsidRPr="001E77B9" w:rsidRDefault="001E77B9" w:rsidP="001E77B9">
      <w:pPr>
        <w:rPr>
          <w:rFonts w:ascii="Comic Sans MS" w:hAnsi="Comic Sans MS"/>
          <w:b/>
          <w:bCs/>
          <w:color w:val="000000" w:themeColor="text1"/>
          <w:sz w:val="17"/>
          <w:szCs w:val="17"/>
        </w:rPr>
      </w:pPr>
      <w:r w:rsidRPr="001E77B9">
        <w:rPr>
          <w:rFonts w:ascii="Comic Sans MS" w:hAnsi="Comic Sans MS"/>
          <w:b/>
          <w:bCs/>
          <w:color w:val="000000" w:themeColor="text1"/>
          <w:sz w:val="17"/>
          <w:szCs w:val="17"/>
        </w:rPr>
        <w:t>Calciet uit Bosnië</w:t>
      </w:r>
    </w:p>
    <w:p w:rsidR="001E77B9" w:rsidRPr="001E77B9" w:rsidRDefault="001E77B9" w:rsidP="001E77B9">
      <w:pPr>
        <w:rPr>
          <w:rFonts w:ascii="Comic Sans MS" w:hAnsi="Comic Sans MS"/>
          <w:color w:val="000000" w:themeColor="text1"/>
          <w:sz w:val="15"/>
          <w:szCs w:val="15"/>
        </w:rPr>
      </w:pPr>
      <w:r w:rsidRPr="001E77B9">
        <w:rPr>
          <w:rFonts w:ascii="Comic Sans MS" w:hAnsi="Comic Sans MS"/>
          <w:color w:val="000000" w:themeColor="text1"/>
          <w:sz w:val="16"/>
          <w:szCs w:val="16"/>
        </w:rPr>
        <w:t>Deze speciale Calciet is gevonden in de omgeving van de piramides van Bosnië. De steen laat als eerste weten dat zij heel anders is dan Calciet uit Mexico of Madagaskar. Het uiterlijk van deze steen laat haar hoge vibratie en prachtige, vrouwelijke Godinnen kant zien. Zacht en troostend, verbonden met de Groene Tara, de vrouwelijke Boeddha, de</w:t>
      </w:r>
      <w:r w:rsidRPr="001E77B9">
        <w:rPr>
          <w:rFonts w:ascii="Comic Sans MS" w:eastAsia="Times New Roman" w:hAnsi="Comic Sans MS" w:cs="Arial"/>
          <w:color w:val="000000" w:themeColor="text1"/>
          <w:sz w:val="16"/>
          <w:szCs w:val="16"/>
          <w:shd w:val="clear" w:color="auto" w:fill="FFFFFF"/>
          <w:lang w:eastAsia="nl-NL"/>
        </w:rPr>
        <w:t xml:space="preserve"> vrouwelijke manifestatie van verlichte energie. De naam betekent: "ster", of "zij die bevrijding, moederlijke bescherming en koestering brengt". </w:t>
      </w:r>
      <w:r w:rsidRPr="001E77B9">
        <w:rPr>
          <w:rFonts w:ascii="Comic Sans MS" w:hAnsi="Comic Sans MS"/>
          <w:color w:val="000000" w:themeColor="text1"/>
          <w:sz w:val="16"/>
          <w:szCs w:val="16"/>
        </w:rPr>
        <w:t xml:space="preserve">(Ze is vergelijkbaar met de Moeder van Jezus Christus). </w:t>
      </w:r>
      <w:r w:rsidRPr="001E77B9">
        <w:rPr>
          <w:rFonts w:ascii="Comic Sans MS" w:eastAsia="Times New Roman" w:hAnsi="Comic Sans MS" w:cs="Times New Roman"/>
          <w:color w:val="000000" w:themeColor="text1"/>
          <w:sz w:val="16"/>
          <w:szCs w:val="16"/>
          <w:lang w:eastAsia="nl-NL"/>
        </w:rPr>
        <w:t>Groene Tara geeft de energie om tot daden over te gaan en het doel te bereiken. Intuïtief doet men het juiste. Groene Tara geeft moed en is op een liefdevolle manier strijdlustig.</w:t>
      </w:r>
      <w:r w:rsidRPr="001E77B9">
        <w:rPr>
          <w:rFonts w:ascii="Comic Sans MS" w:hAnsi="Comic Sans MS"/>
          <w:color w:val="000000" w:themeColor="text1"/>
          <w:sz w:val="16"/>
          <w:szCs w:val="16"/>
        </w:rPr>
        <w:t xml:space="preserve"> De steen zegt: “Ik ben een heler van het gewonde hart en vooral die van de gekwetste man (wat natuurlijk door vorige incarnaties ook in vrouwen kan zitten).” Oorlog zit in ieder van ons, of we nu man of vrouw zijn. Deze unieke Calciet helpt gewonde mannelijke delen te helen die voornamelijk te maken hebben met oorlog situaties, met vechten, beschermen van gezin en dierbaren en daar gebukt onder gaan, waardoor de mannen hun kracht verloren zijn. Oorlog ontstaat, omdat anderen anders zijn. De steen helpt het ‘anders zijn’ te begrijpen, de angst hierop helen. Jij mag ook anders zijn. Iemand die ‘anders’ is, is geen vijand, jij bent ook die ander. Maar het gaat niet alleen om de man, want in een relatie met een vrouw zal er dan onderdrukken zijn. Vrouwelijke delen worden door de gewonde man weggestopt. Als een man, man kan zijn, dan kan de vrouw zich in de veilige energetische bedding van de man ontplooien. Als een man in een relatie niet in zijn ‘gezonde’ mannenkracht staat, neemt de vrouw de mannelijke rol te veel over, waardoor haar intuïtie en zachtheid niet meer genoeg de ruimte krijgt. Mannen willen van nature beschermen, zijn trots. Veel mannen zijn in oorlogssituaties van dit of vorige levens hun waardigheid verloren, zijn ontkracht. Deze steen helpt om weer in waardigheid, gezonde mannelijkheid, in heelheid te stappen. Helpt je lief, zacht en begripvol naar jezelf te zijn. Te leven vanuit je gevoel en niet vanuit je opvoeding, hoe je als man moet gedragen, je spierballen moet tonen. </w:t>
      </w:r>
      <w:r w:rsidRPr="001E77B9">
        <w:rPr>
          <w:rFonts w:ascii="Comic Sans MS" w:hAnsi="Comic Sans MS"/>
          <w:color w:val="000000" w:themeColor="text1"/>
          <w:sz w:val="15"/>
          <w:szCs w:val="15"/>
        </w:rPr>
        <w:t>Vrouwen willen dat mannen stoer zijn, maar ook kunnen praten en gevoelig zijn. Mannen kunnen verward zijn hoe ze zich horen te gedragen. Het is niet het een of het ander, je mag weer in balans komen. In oorlog situaties moest een man doden, zijn gezin beschermen, dingen doen die hij niet wilde. Zijn gevoeligheid uitschakelen om te overleven, waardoor al zijn kracht en gevoeligheid verdween. Dit mag nu allemaal helen en daar helpt dit krachtige kristal vol liefde en mededogen mee. De man kan dan de vrouw weer zien en in zijn gezonde, mannelijke kracht stappen en gezonde relaties aangaan. Zowel met zichzelf als met de ander.</w:t>
      </w:r>
    </w:p>
    <w:p w:rsidR="00EB5766" w:rsidRPr="001E77B9" w:rsidRDefault="001E77B9">
      <w:pPr>
        <w:rPr>
          <w:rFonts w:ascii="Comic Sans MS" w:hAnsi="Comic Sans MS"/>
          <w:color w:val="000000" w:themeColor="text1"/>
          <w:sz w:val="15"/>
          <w:szCs w:val="15"/>
        </w:rPr>
      </w:pPr>
      <w:proofErr w:type="gramStart"/>
      <w:r w:rsidRPr="001E77B9">
        <w:rPr>
          <w:rFonts w:ascii="Comic Sans MS" w:hAnsi="Comic Sans MS"/>
          <w:color w:val="000000" w:themeColor="text1"/>
          <w:sz w:val="15"/>
          <w:szCs w:val="15"/>
        </w:rPr>
        <w:t>www.lichtpuntjekristallen.nl</w:t>
      </w:r>
      <w:proofErr w:type="gramEnd"/>
    </w:p>
    <w:p w:rsidR="001E77B9" w:rsidRPr="001E77B9" w:rsidRDefault="001E77B9">
      <w:pPr>
        <w:rPr>
          <w:sz w:val="15"/>
          <w:szCs w:val="15"/>
        </w:rPr>
      </w:pPr>
    </w:p>
    <w:p w:rsidR="001E77B9" w:rsidRPr="001E77B9" w:rsidRDefault="001E77B9" w:rsidP="001E77B9">
      <w:pPr>
        <w:rPr>
          <w:rFonts w:ascii="Comic Sans MS" w:hAnsi="Comic Sans MS"/>
          <w:b/>
          <w:bCs/>
          <w:color w:val="000000" w:themeColor="text1"/>
          <w:sz w:val="17"/>
          <w:szCs w:val="17"/>
        </w:rPr>
      </w:pPr>
      <w:r w:rsidRPr="001E77B9">
        <w:rPr>
          <w:rFonts w:ascii="Comic Sans MS" w:hAnsi="Comic Sans MS"/>
          <w:b/>
          <w:bCs/>
          <w:color w:val="000000" w:themeColor="text1"/>
          <w:sz w:val="17"/>
          <w:szCs w:val="17"/>
        </w:rPr>
        <w:t>Calciet uit Bosnië</w:t>
      </w:r>
    </w:p>
    <w:p w:rsidR="001E77B9" w:rsidRPr="001E77B9" w:rsidRDefault="001E77B9" w:rsidP="001E77B9">
      <w:pPr>
        <w:rPr>
          <w:rFonts w:ascii="Comic Sans MS" w:hAnsi="Comic Sans MS"/>
          <w:color w:val="000000" w:themeColor="text1"/>
          <w:sz w:val="15"/>
          <w:szCs w:val="15"/>
        </w:rPr>
      </w:pPr>
      <w:r w:rsidRPr="001E77B9">
        <w:rPr>
          <w:rFonts w:ascii="Comic Sans MS" w:hAnsi="Comic Sans MS"/>
          <w:color w:val="000000" w:themeColor="text1"/>
          <w:sz w:val="16"/>
          <w:szCs w:val="16"/>
        </w:rPr>
        <w:t>Deze speciale Calciet is gevonden in de omgeving van de piramides van Bosnië. De steen laat als eerste weten dat zij heel anders is dan Calciet uit Mexico of Madagaskar. Het uiterlijk van deze steen laat haar hoge vibratie en prachtige, vrouwelijke Godinnen kant zien. Zacht en troostend, verbonden met de Groene Tara, de vrouwelijke Boeddha, de</w:t>
      </w:r>
      <w:r w:rsidRPr="001E77B9">
        <w:rPr>
          <w:rFonts w:ascii="Comic Sans MS" w:eastAsia="Times New Roman" w:hAnsi="Comic Sans MS" w:cs="Arial"/>
          <w:color w:val="000000" w:themeColor="text1"/>
          <w:sz w:val="16"/>
          <w:szCs w:val="16"/>
          <w:shd w:val="clear" w:color="auto" w:fill="FFFFFF"/>
          <w:lang w:eastAsia="nl-NL"/>
        </w:rPr>
        <w:t xml:space="preserve"> vrouwelijke manifestatie van verlichte energie. De naam betekent: "ster", of "zij die bevrijding, moederlijke bescherming en koestering brengt". </w:t>
      </w:r>
      <w:r w:rsidRPr="001E77B9">
        <w:rPr>
          <w:rFonts w:ascii="Comic Sans MS" w:hAnsi="Comic Sans MS"/>
          <w:color w:val="000000" w:themeColor="text1"/>
          <w:sz w:val="16"/>
          <w:szCs w:val="16"/>
        </w:rPr>
        <w:t xml:space="preserve">(Ze is vergelijkbaar met de Moeder van Jezus Christus). </w:t>
      </w:r>
      <w:r w:rsidRPr="001E77B9">
        <w:rPr>
          <w:rFonts w:ascii="Comic Sans MS" w:eastAsia="Times New Roman" w:hAnsi="Comic Sans MS" w:cs="Times New Roman"/>
          <w:color w:val="000000" w:themeColor="text1"/>
          <w:sz w:val="16"/>
          <w:szCs w:val="16"/>
          <w:lang w:eastAsia="nl-NL"/>
        </w:rPr>
        <w:t>Groene Tara geeft de energie om tot daden over te gaan en het doel te bereiken. Intuïtief doet men het juiste. Groene Tara geeft moed en is op een liefdevolle manier strijdlustig.</w:t>
      </w:r>
      <w:r w:rsidRPr="001E77B9">
        <w:rPr>
          <w:rFonts w:ascii="Comic Sans MS" w:hAnsi="Comic Sans MS"/>
          <w:color w:val="000000" w:themeColor="text1"/>
          <w:sz w:val="16"/>
          <w:szCs w:val="16"/>
        </w:rPr>
        <w:t xml:space="preserve"> De steen zegt: “Ik ben een heler van het gewonde hart en vooral die van de gekwetste man (wat natuurlijk door vorige incarnaties ook in vrouwen kan zitten).” Oorlog zit in ieder van ons, of we nu man of vrouw zijn. Deze unieke Calciet helpt gewonde mannelijke delen te helen die voornamelijk te maken hebben met oorlog situaties, met vechten, beschermen van gezin en dierbaren en daar gebukt onder gaan, waardoor de mannen hun kracht verloren zijn. Oorlog ontstaat, omdat anderen anders zijn. De steen helpt het ‘anders zijn’ te begrijpen, de angst hierop helen. Jij mag ook anders zijn. Iemand die ‘anders’ is, is geen vijand, jij bent ook die ander. Maar het gaat niet alleen om de man, want in een relatie met een vrouw zal er dan onderdrukken zijn. Vrouwelijke delen worden door de gewonde man weggestopt. Als een man, man kan zijn, dan kan de vrouw zich in de veilige energetische bedding van de man ontplooien. Als een man in een relatie niet in zijn ‘gezonde’ mannenkracht staat, neemt de vrouw de mannelijke rol te veel over, waardoor haar intuïtie en zachtheid niet meer genoeg de ruimte krijgt. Mannen willen van nature beschermen, zijn trots. Veel mannen zijn in oorlogssituaties van dit of vorige levens hun waardigheid verloren, zijn ontkracht. Deze steen helpt om weer in waardigheid, gezonde mannelijkheid, in heelheid te stappen. Helpt je lief, zacht en begripvol naar jezelf te zijn. Te leven vanuit je gevoel en niet vanuit je opvoeding, hoe je als man moet gedragen, je spierballen moet tonen. </w:t>
      </w:r>
      <w:r w:rsidRPr="001E77B9">
        <w:rPr>
          <w:rFonts w:ascii="Comic Sans MS" w:hAnsi="Comic Sans MS"/>
          <w:color w:val="000000" w:themeColor="text1"/>
          <w:sz w:val="15"/>
          <w:szCs w:val="15"/>
        </w:rPr>
        <w:t>Vrouwen willen dat mannen stoer zijn, maar ook kunnen praten en gevoelig zijn. Mannen kunnen verward zijn hoe ze zich horen te gedragen. Het is niet het een of het ander, je mag weer in balans komen. In oorlog situaties moest een man doden, zijn gezin beschermen, dingen doen die hij niet wilde. Zijn gevoeligheid uitschakelen om te overleven, waardoor al zijn kracht en gevoeligheid verdween. Dit mag nu allemaal helen en daar helpt dit krachtige kristal vol liefde en mededogen mee. De man kan dan de vrouw weer zien en in zijn gezonde, mannelijke kracht stappen en gezonde relaties aangaan. Zowel met zichzelf als met de ander.</w:t>
      </w:r>
    </w:p>
    <w:p w:rsidR="001E77B9" w:rsidRPr="001E77B9" w:rsidRDefault="001E77B9" w:rsidP="001E77B9">
      <w:pPr>
        <w:rPr>
          <w:rFonts w:ascii="Comic Sans MS" w:hAnsi="Comic Sans MS"/>
          <w:color w:val="000000" w:themeColor="text1"/>
          <w:sz w:val="15"/>
          <w:szCs w:val="15"/>
        </w:rPr>
      </w:pPr>
      <w:proofErr w:type="gramStart"/>
      <w:r w:rsidRPr="001E77B9">
        <w:rPr>
          <w:rFonts w:ascii="Comic Sans MS" w:hAnsi="Comic Sans MS"/>
          <w:color w:val="000000" w:themeColor="text1"/>
          <w:sz w:val="15"/>
          <w:szCs w:val="15"/>
        </w:rPr>
        <w:t>www.lichtpuntjekristallen.nl</w:t>
      </w:r>
      <w:proofErr w:type="gramEnd"/>
    </w:p>
    <w:p w:rsidR="001E77B9" w:rsidRPr="001E77B9" w:rsidRDefault="001E77B9" w:rsidP="001E77B9">
      <w:pPr>
        <w:rPr>
          <w:sz w:val="15"/>
          <w:szCs w:val="15"/>
        </w:rPr>
      </w:pPr>
    </w:p>
    <w:p w:rsidR="001E77B9" w:rsidRPr="001E77B9" w:rsidRDefault="001E77B9" w:rsidP="001E77B9">
      <w:pPr>
        <w:rPr>
          <w:rFonts w:ascii="Comic Sans MS" w:hAnsi="Comic Sans MS"/>
          <w:b/>
          <w:bCs/>
          <w:color w:val="000000" w:themeColor="text1"/>
          <w:sz w:val="17"/>
          <w:szCs w:val="17"/>
        </w:rPr>
      </w:pPr>
      <w:r w:rsidRPr="001E77B9">
        <w:rPr>
          <w:rFonts w:ascii="Comic Sans MS" w:hAnsi="Comic Sans MS"/>
          <w:b/>
          <w:bCs/>
          <w:color w:val="000000" w:themeColor="text1"/>
          <w:sz w:val="17"/>
          <w:szCs w:val="17"/>
        </w:rPr>
        <w:t>Calciet uit Bosnië</w:t>
      </w:r>
    </w:p>
    <w:p w:rsidR="001E77B9" w:rsidRPr="001E77B9" w:rsidRDefault="001E77B9">
      <w:pPr>
        <w:rPr>
          <w:rFonts w:ascii="Comic Sans MS" w:hAnsi="Comic Sans MS"/>
          <w:color w:val="000000" w:themeColor="text1"/>
          <w:sz w:val="15"/>
          <w:szCs w:val="15"/>
        </w:rPr>
      </w:pPr>
      <w:r w:rsidRPr="001E77B9">
        <w:rPr>
          <w:rFonts w:ascii="Comic Sans MS" w:hAnsi="Comic Sans MS"/>
          <w:color w:val="000000" w:themeColor="text1"/>
          <w:sz w:val="16"/>
          <w:szCs w:val="16"/>
        </w:rPr>
        <w:t>Deze speciale Calciet is gevonden in de omgeving van de piramides van Bosnië. De steen laat als eerste weten dat zij heel anders is dan Calciet uit Mexico of Madagaskar. Het uiterlijk van deze steen laat haar hoge vibratie en prachtige, vrouwelijke Godinnen kant zien. Zacht en troostend, verbonden met de Groene Tara, de vrouwelijke Boeddha, de</w:t>
      </w:r>
      <w:r w:rsidRPr="001E77B9">
        <w:rPr>
          <w:rFonts w:ascii="Comic Sans MS" w:eastAsia="Times New Roman" w:hAnsi="Comic Sans MS" w:cs="Arial"/>
          <w:color w:val="000000" w:themeColor="text1"/>
          <w:sz w:val="16"/>
          <w:szCs w:val="16"/>
          <w:shd w:val="clear" w:color="auto" w:fill="FFFFFF"/>
          <w:lang w:eastAsia="nl-NL"/>
        </w:rPr>
        <w:t xml:space="preserve"> vrouwelijke manifestatie van verlichte energie. De naam betekent: "ster", of "zij die bevrijding, moederlijke bescherming en koestering brengt". </w:t>
      </w:r>
      <w:r w:rsidRPr="001E77B9">
        <w:rPr>
          <w:rFonts w:ascii="Comic Sans MS" w:hAnsi="Comic Sans MS"/>
          <w:color w:val="000000" w:themeColor="text1"/>
          <w:sz w:val="16"/>
          <w:szCs w:val="16"/>
        </w:rPr>
        <w:t xml:space="preserve">(Ze is vergelijkbaar met de Moeder van Jezus Christus). </w:t>
      </w:r>
      <w:r w:rsidRPr="001E77B9">
        <w:rPr>
          <w:rFonts w:ascii="Comic Sans MS" w:eastAsia="Times New Roman" w:hAnsi="Comic Sans MS" w:cs="Times New Roman"/>
          <w:color w:val="000000" w:themeColor="text1"/>
          <w:sz w:val="16"/>
          <w:szCs w:val="16"/>
          <w:lang w:eastAsia="nl-NL"/>
        </w:rPr>
        <w:t>Groene Tara geeft de energie om tot daden over te gaan en het doel te bereiken. Intuïtief doet men het juiste. Groene Tara geeft moed en is op een liefdevolle manier strijdlustig.</w:t>
      </w:r>
      <w:r w:rsidRPr="001E77B9">
        <w:rPr>
          <w:rFonts w:ascii="Comic Sans MS" w:hAnsi="Comic Sans MS"/>
          <w:color w:val="000000" w:themeColor="text1"/>
          <w:sz w:val="16"/>
          <w:szCs w:val="16"/>
        </w:rPr>
        <w:t xml:space="preserve"> De steen zegt: “Ik ben een heler van het gewonde hart en vooral die van de gekwetste man (wat natuurlijk door vorige incarnaties ook in vrouwen kan zitten).” Oorlog zit in ieder van ons, of we nu man of vrouw zijn. Deze unieke Calciet helpt gewonde mannelijke delen te helen die voornamelijk te maken hebben met oorlog situaties, met vechten, beschermen van gezin en dierbaren en daar gebukt onder gaan, waardoor de mannen hun kracht verloren zijn. Oorlog ontstaat, omdat anderen anders zijn. De steen helpt het ‘anders zijn’ te begrijpen, de angst hierop helen. Jij mag ook anders zijn. Iemand die ‘anders’ is, is geen vijand, jij bent ook die ander. Maar het gaat niet alleen om de man, want in een relatie met een vrouw zal er dan onderdrukken zijn. Vrouwelijke delen worden door de gewonde man weggestopt. Als een man, man kan zijn, dan kan de vrouw zich in de veilige energetische bedding van de man ontplooien. Als een man in een relatie niet in zijn ‘gezonde’ mannenkracht staat, neemt de vrouw de mannelijke rol te veel over, waardoor haar intuïtie en zachtheid niet meer genoeg de ruimte krijgt. Mannen willen van nature beschermen, zijn trots. Veel mannen zijn in oorlogssituaties van dit of vorige levens hun waardigheid verloren, zijn ontkracht. Deze steen helpt om weer in waardigheid, gezonde mannelijkheid, in heelheid te stappen. Helpt je lief, zacht en begripvol naar jezelf te zijn. Te leven vanuit je gevoel en niet vanuit je opvoeding, hoe je als man moet gedragen, je spierballen moet tonen. </w:t>
      </w:r>
      <w:r w:rsidRPr="001E77B9">
        <w:rPr>
          <w:rFonts w:ascii="Comic Sans MS" w:hAnsi="Comic Sans MS"/>
          <w:color w:val="000000" w:themeColor="text1"/>
          <w:sz w:val="15"/>
          <w:szCs w:val="15"/>
        </w:rPr>
        <w:t>Vrouwen willen dat mannen stoer zijn, maar ook kunnen praten en gevoelig zijn. Mannen kunnen verward zijn hoe ze zich horen te gedragen. Het is niet het een of het ander, je mag weer in balans komen. In oorlog situaties moest een man doden, zijn gezin beschermen, dingen doen die hij niet wilde. Zijn gevoeligheid uitschakelen om te overleven, waardoor al zijn kracht en gevoeligheid verdween. Dit mag nu allemaal helen en daar helpt dit krachtige kristal vol liefde en mededogen mee. De man kan dan de vrouw weer zien en in zijn gezonde, mannelijke kracht stappen en gezonde relaties aangaan. Zowel met zichzelf als met de ander.</w:t>
      </w:r>
      <w:r>
        <w:rPr>
          <w:rFonts w:ascii="Comic Sans MS" w:hAnsi="Comic Sans MS"/>
          <w:color w:val="000000" w:themeColor="text1"/>
          <w:sz w:val="15"/>
          <w:szCs w:val="15"/>
        </w:rPr>
        <w:t xml:space="preserve">                                  </w:t>
      </w:r>
      <w:proofErr w:type="gramStart"/>
      <w:r w:rsidRPr="001E77B9">
        <w:rPr>
          <w:rFonts w:ascii="Comic Sans MS" w:hAnsi="Comic Sans MS"/>
          <w:color w:val="000000" w:themeColor="text1"/>
          <w:sz w:val="15"/>
          <w:szCs w:val="15"/>
        </w:rPr>
        <w:t>www.lichtpuntjekristallen.nl</w:t>
      </w:r>
      <w:proofErr w:type="gramEnd"/>
    </w:p>
    <w:sectPr w:rsidR="001E77B9" w:rsidRPr="001E77B9" w:rsidSect="001E77B9">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B9"/>
    <w:rsid w:val="001E77B9"/>
    <w:rsid w:val="00D524A0"/>
    <w:rsid w:val="00EB57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839287"/>
  <w15:chartTrackingRefBased/>
  <w15:docId w15:val="{CB638227-6E76-F44E-A8BF-B96D7E12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77B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E77B9"/>
    <w:rPr>
      <w:color w:val="0563C1" w:themeColor="hyperlink"/>
      <w:u w:val="single"/>
    </w:rPr>
  </w:style>
  <w:style w:type="character" w:styleId="Onopgelostemelding">
    <w:name w:val="Unresolved Mention"/>
    <w:basedOn w:val="Standaardalinea-lettertype"/>
    <w:uiPriority w:val="99"/>
    <w:semiHidden/>
    <w:unhideWhenUsed/>
    <w:rsid w:val="001E7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1352</Words>
  <Characters>7440</Characters>
  <Application>Microsoft Office Word</Application>
  <DocSecurity>0</DocSecurity>
  <Lines>62</Lines>
  <Paragraphs>17</Paragraphs>
  <ScaleCrop>false</ScaleCrop>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2020-04-23T12:53:00Z</dcterms:created>
  <dcterms:modified xsi:type="dcterms:W3CDTF">2020-04-23T12:56:00Z</dcterms:modified>
</cp:coreProperties>
</file>