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A724F" w14:textId="77777777" w:rsidR="00D01F4B" w:rsidRPr="00D01F4B" w:rsidRDefault="00D01F4B" w:rsidP="00D01F4B">
      <w:pPr>
        <w:rPr>
          <w:rFonts w:ascii="Comic Sans MS" w:hAnsi="Comic Sans MS"/>
          <w:sz w:val="17"/>
          <w:szCs w:val="17"/>
        </w:rPr>
      </w:pP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 uit Spanje</w:t>
      </w:r>
    </w:p>
    <w:p w14:paraId="2ED01A8A" w14:textId="77777777" w:rsidR="00D01F4B" w:rsidRPr="00D01F4B" w:rsidRDefault="00D01F4B" w:rsidP="00D01F4B">
      <w:pPr>
        <w:rPr>
          <w:rFonts w:ascii="Comic Sans MS" w:hAnsi="Comic Sans MS"/>
          <w:sz w:val="17"/>
          <w:szCs w:val="17"/>
        </w:rPr>
      </w:pPr>
      <w:r w:rsidRPr="00D01F4B">
        <w:rPr>
          <w:rFonts w:ascii="Comic Sans MS" w:hAnsi="Comic Sans MS"/>
          <w:sz w:val="17"/>
          <w:szCs w:val="17"/>
        </w:rPr>
        <w:t xml:space="preserve">Deze prachtige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bloemetjes zijn energetisch de meest krachtige van alle </w:t>
      </w:r>
      <w:proofErr w:type="spellStart"/>
      <w:r w:rsidRPr="00D01F4B">
        <w:rPr>
          <w:rFonts w:ascii="Comic Sans MS" w:hAnsi="Comic Sans MS"/>
          <w:sz w:val="17"/>
          <w:szCs w:val="17"/>
        </w:rPr>
        <w:t>Aragonieten</w:t>
      </w:r>
      <w:proofErr w:type="spellEnd"/>
      <w:r w:rsidRPr="00D01F4B">
        <w:rPr>
          <w:rFonts w:ascii="Comic Sans MS" w:hAnsi="Comic Sans MS"/>
          <w:sz w:val="17"/>
          <w:szCs w:val="17"/>
        </w:rPr>
        <w:t xml:space="preserve">. De steen wordt ook wel bi-colour </w:t>
      </w:r>
      <w:proofErr w:type="spellStart"/>
      <w:r w:rsidRPr="00D01F4B">
        <w:rPr>
          <w:rFonts w:ascii="Comic Sans MS" w:hAnsi="Comic Sans MS"/>
          <w:sz w:val="17"/>
          <w:szCs w:val="17"/>
        </w:rPr>
        <w:t>Aragnoniet</w:t>
      </w:r>
      <w:proofErr w:type="spellEnd"/>
      <w:r w:rsidRPr="00D01F4B">
        <w:rPr>
          <w:rFonts w:ascii="Comic Sans MS" w:hAnsi="Comic Sans MS"/>
          <w:sz w:val="17"/>
          <w:szCs w:val="17"/>
        </w:rPr>
        <w:t xml:space="preserve"> genoemd, hij stimuleert zeer krachtig het 3</w:t>
      </w:r>
      <w:r w:rsidRPr="00D01F4B">
        <w:rPr>
          <w:rFonts w:ascii="Comic Sans MS" w:hAnsi="Comic Sans MS"/>
          <w:sz w:val="17"/>
          <w:szCs w:val="17"/>
          <w:vertAlign w:val="superscript"/>
        </w:rPr>
        <w:t>e</w:t>
      </w:r>
      <w:r w:rsidRPr="00D01F4B">
        <w:rPr>
          <w:rFonts w:ascii="Comic Sans MS" w:hAnsi="Comic Sans MS"/>
          <w:sz w:val="17"/>
          <w:szCs w:val="17"/>
        </w:rPr>
        <w:t xml:space="preserve"> oog en het kruinchakra en lijnt je uit met de etherische chakra’s boven het hoofd, waardoor je in verbinding komt met de hogere frequentie domeinen zoals die van de Engelen. Deze Spaanse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zorgt voor een </w:t>
      </w:r>
      <w:proofErr w:type="spellStart"/>
      <w:r w:rsidRPr="00D01F4B">
        <w:rPr>
          <w:rFonts w:ascii="Comic Sans MS" w:hAnsi="Comic Sans MS"/>
          <w:sz w:val="17"/>
          <w:szCs w:val="17"/>
        </w:rPr>
        <w:t>empatische</w:t>
      </w:r>
      <w:proofErr w:type="spellEnd"/>
      <w:r w:rsidRPr="00D01F4B">
        <w:rPr>
          <w:rFonts w:ascii="Comic Sans MS" w:hAnsi="Comic Sans MS"/>
          <w:sz w:val="17"/>
          <w:szCs w:val="17"/>
        </w:rPr>
        <w:t xml:space="preserve"> verbinding met het dierenrijk en is dus ideaal voor de communicatie met dieren. Als je de steen bij je draagt of ermee mediteert wordt je gevoeliger voor alles wat met het oog niet zichtbaar is. Je wordt je ook bewust van je eigen creatiekracht en die van de wereld. Deze steen opent alle chakra’s en lijnt deze uit. Bi-colour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werkt met ons samen en zijn intentie is om het Nieuwe Bewustzijn naar de aarde te brengen. Deze steen werkt vanuit een gebied dat zich tussen onze aarde en de hoge frequentie van de pure geest bevindt. Deze steen vormt een soort brug tussen beide werelden. Hij brengt hersenhelften in balans en helpt bij het ontwaken, uitlijnen en activeren van het “lichtlichaam”. Door met dit kristal te werken zorgen we ook voor heling van Moeder Aarde. </w:t>
      </w:r>
    </w:p>
    <w:p w14:paraId="0096F1CF" w14:textId="77777777" w:rsidR="00D01F4B" w:rsidRPr="00D01F4B" w:rsidRDefault="00D01F4B">
      <w:pPr>
        <w:rPr>
          <w:rFonts w:ascii="Comic Sans MS" w:hAnsi="Comic Sans MS"/>
          <w:sz w:val="17"/>
          <w:szCs w:val="17"/>
        </w:rPr>
      </w:pPr>
      <w:proofErr w:type="gramStart"/>
      <w:r w:rsidRPr="00D01F4B">
        <w:rPr>
          <w:rFonts w:ascii="Comic Sans MS" w:hAnsi="Comic Sans MS"/>
          <w:sz w:val="17"/>
          <w:szCs w:val="17"/>
        </w:rPr>
        <w:t>www.lichtpuntjekristallen.nl</w:t>
      </w:r>
      <w:proofErr w:type="gramEnd"/>
    </w:p>
    <w:p w14:paraId="39C7453A" w14:textId="77777777" w:rsidR="00D01F4B" w:rsidRPr="00D01F4B" w:rsidRDefault="00D01F4B">
      <w:pPr>
        <w:rPr>
          <w:rFonts w:ascii="Comic Sans MS" w:hAnsi="Comic Sans MS"/>
          <w:sz w:val="17"/>
          <w:szCs w:val="17"/>
        </w:rPr>
      </w:pPr>
    </w:p>
    <w:p w14:paraId="2CB7904C" w14:textId="77777777" w:rsidR="00D01F4B" w:rsidRPr="00D01F4B" w:rsidRDefault="00D01F4B" w:rsidP="00D01F4B">
      <w:pPr>
        <w:rPr>
          <w:rFonts w:ascii="Comic Sans MS" w:hAnsi="Comic Sans MS"/>
          <w:sz w:val="17"/>
          <w:szCs w:val="17"/>
        </w:rPr>
      </w:pP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 uit Spanje</w:t>
      </w:r>
    </w:p>
    <w:p w14:paraId="19278AD4" w14:textId="77777777" w:rsidR="00D01F4B" w:rsidRPr="00D01F4B" w:rsidRDefault="00D01F4B" w:rsidP="00D01F4B">
      <w:pPr>
        <w:rPr>
          <w:rFonts w:ascii="Comic Sans MS" w:hAnsi="Comic Sans MS"/>
          <w:sz w:val="17"/>
          <w:szCs w:val="17"/>
        </w:rPr>
      </w:pPr>
      <w:r w:rsidRPr="00D01F4B">
        <w:rPr>
          <w:rFonts w:ascii="Comic Sans MS" w:hAnsi="Comic Sans MS"/>
          <w:sz w:val="17"/>
          <w:szCs w:val="17"/>
        </w:rPr>
        <w:t xml:space="preserve">Deze prachtige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bloemetjes zijn energetisch de meest krachtige van alle </w:t>
      </w:r>
      <w:proofErr w:type="spellStart"/>
      <w:r w:rsidRPr="00D01F4B">
        <w:rPr>
          <w:rFonts w:ascii="Comic Sans MS" w:hAnsi="Comic Sans MS"/>
          <w:sz w:val="17"/>
          <w:szCs w:val="17"/>
        </w:rPr>
        <w:t>Aragonieten</w:t>
      </w:r>
      <w:proofErr w:type="spellEnd"/>
      <w:r w:rsidRPr="00D01F4B">
        <w:rPr>
          <w:rFonts w:ascii="Comic Sans MS" w:hAnsi="Comic Sans MS"/>
          <w:sz w:val="17"/>
          <w:szCs w:val="17"/>
        </w:rPr>
        <w:t xml:space="preserve">. De steen wordt ook wel bi-colour </w:t>
      </w:r>
      <w:proofErr w:type="spellStart"/>
      <w:r w:rsidRPr="00D01F4B">
        <w:rPr>
          <w:rFonts w:ascii="Comic Sans MS" w:hAnsi="Comic Sans MS"/>
          <w:sz w:val="17"/>
          <w:szCs w:val="17"/>
        </w:rPr>
        <w:t>Aragnoniet</w:t>
      </w:r>
      <w:proofErr w:type="spellEnd"/>
      <w:r w:rsidRPr="00D01F4B">
        <w:rPr>
          <w:rFonts w:ascii="Comic Sans MS" w:hAnsi="Comic Sans MS"/>
          <w:sz w:val="17"/>
          <w:szCs w:val="17"/>
        </w:rPr>
        <w:t xml:space="preserve"> genoemd, hij stimuleert zeer krachtig het 3</w:t>
      </w:r>
      <w:r w:rsidRPr="00D01F4B">
        <w:rPr>
          <w:rFonts w:ascii="Comic Sans MS" w:hAnsi="Comic Sans MS"/>
          <w:sz w:val="17"/>
          <w:szCs w:val="17"/>
          <w:vertAlign w:val="superscript"/>
        </w:rPr>
        <w:t>e</w:t>
      </w:r>
      <w:r w:rsidRPr="00D01F4B">
        <w:rPr>
          <w:rFonts w:ascii="Comic Sans MS" w:hAnsi="Comic Sans MS"/>
          <w:sz w:val="17"/>
          <w:szCs w:val="17"/>
        </w:rPr>
        <w:t xml:space="preserve"> oog en het kruinchakra en lijnt je uit met de etherische chakra’s boven het hoofd, waardoor je in verbinding komt met de hogere frequentie domeinen zoals die van de Engelen. Deze Spaanse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zorgt voor een </w:t>
      </w:r>
      <w:proofErr w:type="spellStart"/>
      <w:r w:rsidRPr="00D01F4B">
        <w:rPr>
          <w:rFonts w:ascii="Comic Sans MS" w:hAnsi="Comic Sans MS"/>
          <w:sz w:val="17"/>
          <w:szCs w:val="17"/>
        </w:rPr>
        <w:t>empatische</w:t>
      </w:r>
      <w:proofErr w:type="spellEnd"/>
      <w:r w:rsidRPr="00D01F4B">
        <w:rPr>
          <w:rFonts w:ascii="Comic Sans MS" w:hAnsi="Comic Sans MS"/>
          <w:sz w:val="17"/>
          <w:szCs w:val="17"/>
        </w:rPr>
        <w:t xml:space="preserve"> verbinding met het dierenrijk en is dus ideaal voor de communicatie met dieren. Als je de steen bij je draagt of ermee mediteert wordt je gevoeliger voor alles wat met het oog niet zichtbaar is. Je wordt je ook bewust van je eigen creatiekracht en die van de wereld. Deze steen opent alle chakra’s en lijnt deze uit. Bi-colour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werkt met ons samen en zijn intentie is om het Nieuwe Bewustzijn naar de aarde te brengen. Deze steen werkt vanuit een gebied dat zich tussen onze aarde en de hoge frequentie van de pure geest bevindt. Deze steen vormt een soort brug tussen beide werelden. Hij brengt hersenhelften in balans en helpt bij het ontwaken, uitlijnen en activeren van het “lichtlichaam”. Door met dit kristal te werken zorgen we ook voor heling van Moeder Aarde. </w:t>
      </w:r>
    </w:p>
    <w:p w14:paraId="1D05AAFA" w14:textId="77777777" w:rsidR="00D01F4B" w:rsidRPr="00D01F4B" w:rsidRDefault="00D01F4B" w:rsidP="00D01F4B">
      <w:pPr>
        <w:rPr>
          <w:rFonts w:ascii="Comic Sans MS" w:hAnsi="Comic Sans MS"/>
          <w:sz w:val="17"/>
          <w:szCs w:val="17"/>
        </w:rPr>
      </w:pPr>
      <w:proofErr w:type="gramStart"/>
      <w:r w:rsidRPr="00D01F4B">
        <w:rPr>
          <w:rFonts w:ascii="Comic Sans MS" w:hAnsi="Comic Sans MS"/>
          <w:sz w:val="17"/>
          <w:szCs w:val="17"/>
        </w:rPr>
        <w:t>www.lichtpuntjekristallen.nl</w:t>
      </w:r>
      <w:proofErr w:type="gramEnd"/>
    </w:p>
    <w:p w14:paraId="7D7D08FD" w14:textId="77777777" w:rsidR="00D01F4B" w:rsidRPr="00D01F4B" w:rsidRDefault="00D01F4B" w:rsidP="00D01F4B">
      <w:pPr>
        <w:rPr>
          <w:rFonts w:ascii="Comic Sans MS" w:hAnsi="Comic Sans MS"/>
          <w:sz w:val="17"/>
          <w:szCs w:val="17"/>
        </w:rPr>
      </w:pPr>
    </w:p>
    <w:p w14:paraId="40CEDFC0" w14:textId="77777777" w:rsidR="00D01F4B" w:rsidRPr="00D01F4B" w:rsidRDefault="00D01F4B" w:rsidP="00D01F4B">
      <w:pPr>
        <w:rPr>
          <w:rFonts w:ascii="Comic Sans MS" w:hAnsi="Comic Sans MS"/>
          <w:sz w:val="17"/>
          <w:szCs w:val="17"/>
        </w:rPr>
      </w:pP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 uit Spanje</w:t>
      </w:r>
    </w:p>
    <w:p w14:paraId="5B6A9CBE" w14:textId="77777777" w:rsidR="00D01F4B" w:rsidRPr="00D01F4B" w:rsidRDefault="00D01F4B" w:rsidP="00D01F4B">
      <w:pPr>
        <w:rPr>
          <w:rFonts w:ascii="Comic Sans MS" w:hAnsi="Comic Sans MS"/>
          <w:sz w:val="17"/>
          <w:szCs w:val="17"/>
        </w:rPr>
      </w:pPr>
      <w:r w:rsidRPr="00D01F4B">
        <w:rPr>
          <w:rFonts w:ascii="Comic Sans MS" w:hAnsi="Comic Sans MS"/>
          <w:sz w:val="17"/>
          <w:szCs w:val="17"/>
        </w:rPr>
        <w:t xml:space="preserve">Deze prachtige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bloemetjes zijn energetisch de meest krachtige van alle </w:t>
      </w:r>
      <w:proofErr w:type="spellStart"/>
      <w:r w:rsidRPr="00D01F4B">
        <w:rPr>
          <w:rFonts w:ascii="Comic Sans MS" w:hAnsi="Comic Sans MS"/>
          <w:sz w:val="17"/>
          <w:szCs w:val="17"/>
        </w:rPr>
        <w:t>Aragonieten</w:t>
      </w:r>
      <w:proofErr w:type="spellEnd"/>
      <w:r w:rsidRPr="00D01F4B">
        <w:rPr>
          <w:rFonts w:ascii="Comic Sans MS" w:hAnsi="Comic Sans MS"/>
          <w:sz w:val="17"/>
          <w:szCs w:val="17"/>
        </w:rPr>
        <w:t xml:space="preserve">. De steen wordt ook wel bi-colour </w:t>
      </w:r>
      <w:proofErr w:type="spellStart"/>
      <w:r w:rsidRPr="00D01F4B">
        <w:rPr>
          <w:rFonts w:ascii="Comic Sans MS" w:hAnsi="Comic Sans MS"/>
          <w:sz w:val="17"/>
          <w:szCs w:val="17"/>
        </w:rPr>
        <w:t>Aragnoniet</w:t>
      </w:r>
      <w:proofErr w:type="spellEnd"/>
      <w:r w:rsidRPr="00D01F4B">
        <w:rPr>
          <w:rFonts w:ascii="Comic Sans MS" w:hAnsi="Comic Sans MS"/>
          <w:sz w:val="17"/>
          <w:szCs w:val="17"/>
        </w:rPr>
        <w:t xml:space="preserve"> genoemd, hij stimuleert zeer krachtig het 3</w:t>
      </w:r>
      <w:r w:rsidRPr="00D01F4B">
        <w:rPr>
          <w:rFonts w:ascii="Comic Sans MS" w:hAnsi="Comic Sans MS"/>
          <w:sz w:val="17"/>
          <w:szCs w:val="17"/>
          <w:vertAlign w:val="superscript"/>
        </w:rPr>
        <w:t>e</w:t>
      </w:r>
      <w:r w:rsidRPr="00D01F4B">
        <w:rPr>
          <w:rFonts w:ascii="Comic Sans MS" w:hAnsi="Comic Sans MS"/>
          <w:sz w:val="17"/>
          <w:szCs w:val="17"/>
        </w:rPr>
        <w:t xml:space="preserve"> oog en het kruinchakra en lijnt je uit met de etherische chakra’s boven het hoofd, waardoor je in verbinding komt met de hogere frequentie domeinen zoals die van de Engelen. Deze Spaanse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zorgt voor een </w:t>
      </w:r>
      <w:proofErr w:type="spellStart"/>
      <w:r w:rsidRPr="00D01F4B">
        <w:rPr>
          <w:rFonts w:ascii="Comic Sans MS" w:hAnsi="Comic Sans MS"/>
          <w:sz w:val="17"/>
          <w:szCs w:val="17"/>
        </w:rPr>
        <w:t>empatische</w:t>
      </w:r>
      <w:proofErr w:type="spellEnd"/>
      <w:r w:rsidRPr="00D01F4B">
        <w:rPr>
          <w:rFonts w:ascii="Comic Sans MS" w:hAnsi="Comic Sans MS"/>
          <w:sz w:val="17"/>
          <w:szCs w:val="17"/>
        </w:rPr>
        <w:t xml:space="preserve"> verbinding met het dierenrijk en is dus ideaal voor de communicatie met dieren. Als je de steen bij je draagt of ermee mediteert wordt je gevoeliger voor alles wat met het oog niet zichtbaar is. Je wordt je ook bewust van je eigen creatiekracht en die van de wereld. Deze steen opent alle chakra’s en lijnt deze uit. Bi-colour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werkt met ons samen en zijn intentie is om het Nieuwe Bewustzijn naar de aarde te brengen. Deze steen werkt vanuit een gebied dat zich tussen onze aarde en de hoge frequentie van de pure geest bevindt. Deze steen vormt een soort brug tussen beide werelden. Hij brengt hersenhelften in balans en helpt bij het ontwaken, uitlijnen en activeren van het “lichtlichaam”. Door met dit kristal te werken zorgen we ook voor heling van Moeder Aarde. </w:t>
      </w:r>
    </w:p>
    <w:p w14:paraId="240C169E" w14:textId="77777777" w:rsidR="00D01F4B" w:rsidRPr="00D01F4B" w:rsidRDefault="00D01F4B" w:rsidP="00D01F4B">
      <w:pPr>
        <w:rPr>
          <w:rFonts w:ascii="Comic Sans MS" w:hAnsi="Comic Sans MS"/>
          <w:sz w:val="17"/>
          <w:szCs w:val="17"/>
        </w:rPr>
      </w:pPr>
      <w:proofErr w:type="gramStart"/>
      <w:r w:rsidRPr="00D01F4B">
        <w:rPr>
          <w:rFonts w:ascii="Comic Sans MS" w:hAnsi="Comic Sans MS"/>
          <w:sz w:val="17"/>
          <w:szCs w:val="17"/>
        </w:rPr>
        <w:t>www.lichtpuntjekristallen.nl</w:t>
      </w:r>
      <w:proofErr w:type="gramEnd"/>
    </w:p>
    <w:p w14:paraId="7ECC6CF5" w14:textId="77777777" w:rsidR="00D01F4B" w:rsidRPr="00D01F4B" w:rsidRDefault="00D01F4B" w:rsidP="00D01F4B">
      <w:pPr>
        <w:rPr>
          <w:rFonts w:ascii="Comic Sans MS" w:hAnsi="Comic Sans MS"/>
          <w:sz w:val="17"/>
          <w:szCs w:val="17"/>
        </w:rPr>
      </w:pPr>
    </w:p>
    <w:p w14:paraId="037CF0BD" w14:textId="77777777" w:rsidR="00D01F4B" w:rsidRPr="00D01F4B" w:rsidRDefault="00D01F4B" w:rsidP="00D01F4B">
      <w:pPr>
        <w:rPr>
          <w:rFonts w:ascii="Comic Sans MS" w:hAnsi="Comic Sans MS"/>
          <w:sz w:val="18"/>
          <w:szCs w:val="18"/>
        </w:rPr>
      </w:pPr>
      <w:proofErr w:type="spellStart"/>
      <w:r w:rsidRPr="00D01F4B">
        <w:rPr>
          <w:rFonts w:ascii="Comic Sans MS" w:hAnsi="Comic Sans MS"/>
          <w:sz w:val="18"/>
          <w:szCs w:val="18"/>
        </w:rPr>
        <w:t>Aragoniet</w:t>
      </w:r>
      <w:proofErr w:type="spellEnd"/>
      <w:r w:rsidRPr="00D01F4B">
        <w:rPr>
          <w:rFonts w:ascii="Comic Sans MS" w:hAnsi="Comic Sans MS"/>
          <w:sz w:val="18"/>
          <w:szCs w:val="18"/>
        </w:rPr>
        <w:t xml:space="preserve"> bloem uit Spanje</w:t>
      </w:r>
    </w:p>
    <w:p w14:paraId="6B2C2E57" w14:textId="77777777" w:rsidR="00D01F4B" w:rsidRPr="00D01F4B" w:rsidRDefault="00D01F4B" w:rsidP="00D01F4B">
      <w:pPr>
        <w:rPr>
          <w:rFonts w:ascii="Comic Sans MS" w:hAnsi="Comic Sans MS"/>
          <w:sz w:val="18"/>
          <w:szCs w:val="18"/>
        </w:rPr>
      </w:pPr>
      <w:r w:rsidRPr="00D01F4B">
        <w:rPr>
          <w:rFonts w:ascii="Comic Sans MS" w:hAnsi="Comic Sans MS"/>
          <w:sz w:val="18"/>
          <w:szCs w:val="18"/>
        </w:rPr>
        <w:t xml:space="preserve">Deze prachtige </w:t>
      </w:r>
      <w:proofErr w:type="spellStart"/>
      <w:r w:rsidRPr="00D01F4B">
        <w:rPr>
          <w:rFonts w:ascii="Comic Sans MS" w:hAnsi="Comic Sans MS"/>
          <w:sz w:val="18"/>
          <w:szCs w:val="18"/>
        </w:rPr>
        <w:t>Aragoniet</w:t>
      </w:r>
      <w:proofErr w:type="spellEnd"/>
      <w:r w:rsidRPr="00D01F4B">
        <w:rPr>
          <w:rFonts w:ascii="Comic Sans MS" w:hAnsi="Comic Sans MS"/>
          <w:sz w:val="18"/>
          <w:szCs w:val="18"/>
        </w:rPr>
        <w:t xml:space="preserve"> bloemetjes zijn energetisch de meest krachtige van alle </w:t>
      </w:r>
      <w:proofErr w:type="spellStart"/>
      <w:r w:rsidRPr="00D01F4B">
        <w:rPr>
          <w:rFonts w:ascii="Comic Sans MS" w:hAnsi="Comic Sans MS"/>
          <w:sz w:val="18"/>
          <w:szCs w:val="18"/>
        </w:rPr>
        <w:t>Aragonieten</w:t>
      </w:r>
      <w:proofErr w:type="spellEnd"/>
      <w:r w:rsidRPr="00D01F4B">
        <w:rPr>
          <w:rFonts w:ascii="Comic Sans MS" w:hAnsi="Comic Sans MS"/>
          <w:sz w:val="18"/>
          <w:szCs w:val="18"/>
        </w:rPr>
        <w:t xml:space="preserve">. De steen wordt ook wel bi-colour </w:t>
      </w:r>
      <w:proofErr w:type="spellStart"/>
      <w:r w:rsidRPr="00D01F4B">
        <w:rPr>
          <w:rFonts w:ascii="Comic Sans MS" w:hAnsi="Comic Sans MS"/>
          <w:sz w:val="18"/>
          <w:szCs w:val="18"/>
        </w:rPr>
        <w:t>Aragnoniet</w:t>
      </w:r>
      <w:proofErr w:type="spellEnd"/>
      <w:r w:rsidRPr="00D01F4B">
        <w:rPr>
          <w:rFonts w:ascii="Comic Sans MS" w:hAnsi="Comic Sans MS"/>
          <w:sz w:val="18"/>
          <w:szCs w:val="18"/>
        </w:rPr>
        <w:t xml:space="preserve"> genoemd, hij stimuleert zeer krachtig het 3</w:t>
      </w:r>
      <w:r w:rsidRPr="00D01F4B">
        <w:rPr>
          <w:rFonts w:ascii="Comic Sans MS" w:hAnsi="Comic Sans MS"/>
          <w:sz w:val="18"/>
          <w:szCs w:val="18"/>
          <w:vertAlign w:val="superscript"/>
        </w:rPr>
        <w:t>e</w:t>
      </w:r>
      <w:r w:rsidRPr="00D01F4B">
        <w:rPr>
          <w:rFonts w:ascii="Comic Sans MS" w:hAnsi="Comic Sans MS"/>
          <w:sz w:val="18"/>
          <w:szCs w:val="18"/>
        </w:rPr>
        <w:t xml:space="preserve"> oog en het kruinchakra en lijnt je uit met de etherische chakra’s boven het hoofd, waardoor je in verbinding komt met de hogere frequentie domeinen zoals die van de Engelen. Deze Spaanse </w:t>
      </w:r>
      <w:proofErr w:type="spellStart"/>
      <w:r w:rsidRPr="00D01F4B">
        <w:rPr>
          <w:rFonts w:ascii="Comic Sans MS" w:hAnsi="Comic Sans MS"/>
          <w:sz w:val="18"/>
          <w:szCs w:val="18"/>
        </w:rPr>
        <w:t>Aragoniet</w:t>
      </w:r>
      <w:proofErr w:type="spellEnd"/>
      <w:r w:rsidRPr="00D01F4B">
        <w:rPr>
          <w:rFonts w:ascii="Comic Sans MS" w:hAnsi="Comic Sans MS"/>
          <w:sz w:val="18"/>
          <w:szCs w:val="18"/>
        </w:rPr>
        <w:t xml:space="preserve"> zorgt voor een </w:t>
      </w:r>
      <w:proofErr w:type="spellStart"/>
      <w:r w:rsidRPr="00D01F4B">
        <w:rPr>
          <w:rFonts w:ascii="Comic Sans MS" w:hAnsi="Comic Sans MS"/>
          <w:sz w:val="18"/>
          <w:szCs w:val="18"/>
        </w:rPr>
        <w:t>empatische</w:t>
      </w:r>
      <w:proofErr w:type="spellEnd"/>
      <w:r w:rsidRPr="00D01F4B">
        <w:rPr>
          <w:rFonts w:ascii="Comic Sans MS" w:hAnsi="Comic Sans MS"/>
          <w:sz w:val="18"/>
          <w:szCs w:val="18"/>
        </w:rPr>
        <w:t xml:space="preserve"> verbinding met het dierenrijk en is dus ideaal voor de communicatie met dieren. Als je de steen bij je draagt of ermee mediteert wordt je gevoeliger voor alles wat met het oog niet zichtbaar is. Je wordt je ook bewust van je eigen creatiekracht en die van de wereld. Deze steen opent alle chakra’s en lijnt deze uit. Bi-colour </w:t>
      </w:r>
      <w:proofErr w:type="spellStart"/>
      <w:r w:rsidRPr="00D01F4B">
        <w:rPr>
          <w:rFonts w:ascii="Comic Sans MS" w:hAnsi="Comic Sans MS"/>
          <w:sz w:val="18"/>
          <w:szCs w:val="18"/>
        </w:rPr>
        <w:t>Aragoniet</w:t>
      </w:r>
      <w:proofErr w:type="spellEnd"/>
      <w:r w:rsidRPr="00D01F4B">
        <w:rPr>
          <w:rFonts w:ascii="Comic Sans MS" w:hAnsi="Comic Sans MS"/>
          <w:sz w:val="18"/>
          <w:szCs w:val="18"/>
        </w:rPr>
        <w:t xml:space="preserve"> werkt met ons samen en zijn intentie is om het Nieuwe Bewustzijn naar de aarde te brengen. Deze steen werkt vanuit een gebied dat zich tussen onze aarde en de hoge frequentie van de pure geest bevindt. Deze steen vormt een soort brug tussen beide werelden. Hij brengt hersenhelften in balans en helpt bij het ontwaken, uitlijnen en activeren van het “lichtlichaam”. Door met dit kristal te werken zorgen we ook voor heling van Moeder Aarde. </w:t>
      </w:r>
    </w:p>
    <w:p w14:paraId="18FABBD7" w14:textId="77777777" w:rsidR="00D01F4B" w:rsidRDefault="00D01F4B" w:rsidP="00D01F4B">
      <w:pPr>
        <w:rPr>
          <w:rFonts w:ascii="Comic Sans MS" w:hAnsi="Comic Sans MS"/>
          <w:sz w:val="17"/>
          <w:szCs w:val="17"/>
        </w:rPr>
      </w:pPr>
      <w:proofErr w:type="gramStart"/>
      <w:r w:rsidRPr="00D01F4B">
        <w:rPr>
          <w:rFonts w:ascii="Comic Sans MS" w:hAnsi="Comic Sans MS"/>
          <w:sz w:val="18"/>
          <w:szCs w:val="18"/>
        </w:rPr>
        <w:t>www.lichtpuntjekristallen.nl</w:t>
      </w:r>
      <w:proofErr w:type="gramEnd"/>
      <w:r w:rsidRPr="00D01F4B">
        <w:rPr>
          <w:rFonts w:ascii="Comic Sans MS" w:hAnsi="Comic Sans MS"/>
          <w:sz w:val="17"/>
          <w:szCs w:val="17"/>
        </w:rPr>
        <w:t xml:space="preserve"> </w:t>
      </w:r>
    </w:p>
    <w:p w14:paraId="6604E0E0" w14:textId="77777777" w:rsidR="00D01F4B" w:rsidRDefault="00D01F4B" w:rsidP="00D01F4B">
      <w:pPr>
        <w:rPr>
          <w:rFonts w:ascii="Comic Sans MS" w:hAnsi="Comic Sans MS"/>
          <w:sz w:val="17"/>
          <w:szCs w:val="17"/>
        </w:rPr>
      </w:pPr>
    </w:p>
    <w:p w14:paraId="6433CCEF" w14:textId="77777777" w:rsidR="00D01F4B" w:rsidRPr="00D01F4B" w:rsidRDefault="00D01F4B" w:rsidP="00D01F4B">
      <w:pPr>
        <w:rPr>
          <w:rFonts w:ascii="Comic Sans MS" w:hAnsi="Comic Sans MS"/>
          <w:sz w:val="17"/>
          <w:szCs w:val="17"/>
        </w:rPr>
      </w:pP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 uit Spanje</w:t>
      </w:r>
    </w:p>
    <w:p w14:paraId="3249EBAE" w14:textId="77777777" w:rsidR="00D01F4B" w:rsidRPr="00D01F4B" w:rsidRDefault="00D01F4B" w:rsidP="00D01F4B">
      <w:pPr>
        <w:rPr>
          <w:rFonts w:ascii="Comic Sans MS" w:hAnsi="Comic Sans MS"/>
          <w:sz w:val="17"/>
          <w:szCs w:val="17"/>
        </w:rPr>
      </w:pPr>
      <w:r w:rsidRPr="00D01F4B">
        <w:rPr>
          <w:rFonts w:ascii="Comic Sans MS" w:hAnsi="Comic Sans MS"/>
          <w:sz w:val="17"/>
          <w:szCs w:val="17"/>
        </w:rPr>
        <w:t xml:space="preserve">Deze prachtige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bloemetjes zijn energetisch de meest krachtige van alle </w:t>
      </w:r>
      <w:proofErr w:type="spellStart"/>
      <w:r w:rsidRPr="00D01F4B">
        <w:rPr>
          <w:rFonts w:ascii="Comic Sans MS" w:hAnsi="Comic Sans MS"/>
          <w:sz w:val="17"/>
          <w:szCs w:val="17"/>
        </w:rPr>
        <w:t>Aragonieten</w:t>
      </w:r>
      <w:proofErr w:type="spellEnd"/>
      <w:r w:rsidRPr="00D01F4B">
        <w:rPr>
          <w:rFonts w:ascii="Comic Sans MS" w:hAnsi="Comic Sans MS"/>
          <w:sz w:val="17"/>
          <w:szCs w:val="17"/>
        </w:rPr>
        <w:t xml:space="preserve">. De steen wordt ook wel bi-colour </w:t>
      </w:r>
      <w:proofErr w:type="spellStart"/>
      <w:r w:rsidRPr="00D01F4B">
        <w:rPr>
          <w:rFonts w:ascii="Comic Sans MS" w:hAnsi="Comic Sans MS"/>
          <w:sz w:val="17"/>
          <w:szCs w:val="17"/>
        </w:rPr>
        <w:t>Aragnoniet</w:t>
      </w:r>
      <w:proofErr w:type="spellEnd"/>
      <w:r w:rsidRPr="00D01F4B">
        <w:rPr>
          <w:rFonts w:ascii="Comic Sans MS" w:hAnsi="Comic Sans MS"/>
          <w:sz w:val="17"/>
          <w:szCs w:val="17"/>
        </w:rPr>
        <w:t xml:space="preserve"> genoemd, hij stimuleert zeer krachtig het 3</w:t>
      </w:r>
      <w:r w:rsidRPr="00D01F4B">
        <w:rPr>
          <w:rFonts w:ascii="Comic Sans MS" w:hAnsi="Comic Sans MS"/>
          <w:sz w:val="17"/>
          <w:szCs w:val="17"/>
          <w:vertAlign w:val="superscript"/>
        </w:rPr>
        <w:t>e</w:t>
      </w:r>
      <w:r w:rsidRPr="00D01F4B">
        <w:rPr>
          <w:rFonts w:ascii="Comic Sans MS" w:hAnsi="Comic Sans MS"/>
          <w:sz w:val="17"/>
          <w:szCs w:val="17"/>
        </w:rPr>
        <w:t xml:space="preserve"> oog en het kruinchakra en lijnt je uit met de etherische chakra’s boven het hoofd, waardoor je in verbinding komt met de hogere frequentie domeinen zoals die van de Engelen. Deze Spaanse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zorgt voor een </w:t>
      </w:r>
      <w:proofErr w:type="spellStart"/>
      <w:r w:rsidRPr="00D01F4B">
        <w:rPr>
          <w:rFonts w:ascii="Comic Sans MS" w:hAnsi="Comic Sans MS"/>
          <w:sz w:val="17"/>
          <w:szCs w:val="17"/>
        </w:rPr>
        <w:t>empatische</w:t>
      </w:r>
      <w:proofErr w:type="spellEnd"/>
      <w:r w:rsidRPr="00D01F4B">
        <w:rPr>
          <w:rFonts w:ascii="Comic Sans MS" w:hAnsi="Comic Sans MS"/>
          <w:sz w:val="17"/>
          <w:szCs w:val="17"/>
        </w:rPr>
        <w:t xml:space="preserve"> verbinding met het dierenrijk en is dus ideaal voor de communicatie met dieren. Als je de steen bij je draagt of ermee mediteert wordt je gevoeliger voor alles wat met het oog niet zichtbaar is. Je wordt je ook bewust van je eigen creatiekracht en die van de wereld. Deze steen opent alle chakra’s en lijnt deze uit. Bi-colour </w:t>
      </w:r>
      <w:proofErr w:type="spellStart"/>
      <w:r w:rsidRPr="00D01F4B">
        <w:rPr>
          <w:rFonts w:ascii="Comic Sans MS" w:hAnsi="Comic Sans MS"/>
          <w:sz w:val="17"/>
          <w:szCs w:val="17"/>
        </w:rPr>
        <w:t>Aragoniet</w:t>
      </w:r>
      <w:proofErr w:type="spellEnd"/>
      <w:r w:rsidRPr="00D01F4B">
        <w:rPr>
          <w:rFonts w:ascii="Comic Sans MS" w:hAnsi="Comic Sans MS"/>
          <w:sz w:val="17"/>
          <w:szCs w:val="17"/>
        </w:rPr>
        <w:t xml:space="preserve"> werkt met ons samen en zijn intentie is om het Nieuwe Bewustzijn naar de aarde te brengen. Deze steen werkt vanuit een gebied dat zich tussen onze aarde en de hoge frequentie van de pure geest bevindt. Deze steen vormt een soort brug tussen beide werelden. Hij brengt hersenhelften in balans en helpt bij het ontwaken, uitlijnen en activeren van het “lichtlichaam”. Door met dit kristal te werken zorgen we ook voor heling van Moeder Aarde. </w:t>
      </w:r>
    </w:p>
    <w:p w14:paraId="58E3398B" w14:textId="77777777" w:rsidR="00D01F4B" w:rsidRPr="00D01F4B" w:rsidRDefault="00D01F4B">
      <w:pPr>
        <w:rPr>
          <w:rFonts w:ascii="Comic Sans MS" w:hAnsi="Comic Sans MS"/>
          <w:sz w:val="17"/>
          <w:szCs w:val="17"/>
        </w:rPr>
      </w:pPr>
      <w:proofErr w:type="gramStart"/>
      <w:r w:rsidRPr="00D01F4B">
        <w:rPr>
          <w:rFonts w:ascii="Comic Sans MS" w:hAnsi="Comic Sans MS"/>
          <w:sz w:val="17"/>
          <w:szCs w:val="17"/>
        </w:rPr>
        <w:t>www.lichtpuntjekristallen.nl</w:t>
      </w:r>
      <w:bookmarkStart w:id="0" w:name="_GoBack"/>
      <w:bookmarkEnd w:id="0"/>
      <w:proofErr w:type="gramEnd"/>
    </w:p>
    <w:sectPr w:rsidR="00D01F4B" w:rsidRPr="00D01F4B"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4B"/>
    <w:rsid w:val="00064AAD"/>
    <w:rsid w:val="001E7FD6"/>
    <w:rsid w:val="003B3D47"/>
    <w:rsid w:val="003F2C04"/>
    <w:rsid w:val="00A567FB"/>
    <w:rsid w:val="00AC5384"/>
    <w:rsid w:val="00D01F4B"/>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77D2D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01F4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01F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955</Words>
  <Characters>5255</Characters>
  <Application>Microsoft Macintosh Word</Application>
  <DocSecurity>0</DocSecurity>
  <Lines>43</Lines>
  <Paragraphs>12</Paragraphs>
  <ScaleCrop>false</ScaleCrop>
  <LinksUpToDate>false</LinksUpToDate>
  <CharactersWithSpaces>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2017-11-03T12:48:00Z</dcterms:created>
  <dcterms:modified xsi:type="dcterms:W3CDTF">2017-11-03T12:50:00Z</dcterms:modified>
</cp:coreProperties>
</file>