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BF2C4" w14:textId="77777777" w:rsidR="00E81868" w:rsidRPr="00991F87" w:rsidRDefault="00E81868" w:rsidP="00E81868">
      <w:pPr>
        <w:rPr>
          <w:rFonts w:ascii="Comic Sans MS" w:hAnsi="Comic Sans MS"/>
          <w:b/>
          <w:bCs/>
          <w:sz w:val="21"/>
          <w:szCs w:val="21"/>
        </w:rPr>
      </w:pPr>
      <w:r w:rsidRPr="00991F87">
        <w:rPr>
          <w:rFonts w:ascii="Comic Sans MS" w:hAnsi="Comic Sans MS"/>
          <w:b/>
          <w:bCs/>
          <w:sz w:val="21"/>
          <w:szCs w:val="21"/>
        </w:rPr>
        <w:t xml:space="preserve">Lila of purperen </w:t>
      </w:r>
      <w:proofErr w:type="spellStart"/>
      <w:r w:rsidRPr="00991F87">
        <w:rPr>
          <w:rFonts w:ascii="Comic Sans MS" w:hAnsi="Comic Sans MS"/>
          <w:b/>
          <w:bCs/>
          <w:sz w:val="21"/>
          <w:szCs w:val="21"/>
        </w:rPr>
        <w:t>Apatiet</w:t>
      </w:r>
      <w:proofErr w:type="spellEnd"/>
      <w:r w:rsidRPr="00991F87">
        <w:rPr>
          <w:rFonts w:ascii="Comic Sans MS" w:hAnsi="Comic Sans MS"/>
          <w:b/>
          <w:bCs/>
          <w:sz w:val="21"/>
          <w:szCs w:val="21"/>
        </w:rPr>
        <w:t xml:space="preserve"> uit </w:t>
      </w:r>
      <w:proofErr w:type="spellStart"/>
      <w:r w:rsidRPr="00991F87">
        <w:rPr>
          <w:rFonts w:ascii="Comic Sans MS" w:hAnsi="Comic Sans MS"/>
          <w:b/>
          <w:bCs/>
          <w:sz w:val="21"/>
          <w:szCs w:val="21"/>
        </w:rPr>
        <w:t>Kunar</w:t>
      </w:r>
      <w:proofErr w:type="spellEnd"/>
      <w:r w:rsidRPr="00991F87">
        <w:rPr>
          <w:rFonts w:ascii="Comic Sans MS" w:hAnsi="Comic Sans MS"/>
          <w:b/>
          <w:bCs/>
          <w:sz w:val="21"/>
          <w:szCs w:val="21"/>
        </w:rPr>
        <w:t>, Afghanistan</w:t>
      </w:r>
    </w:p>
    <w:p w14:paraId="16DCF1BE" w14:textId="77777777" w:rsidR="00E81868" w:rsidRPr="00991F87" w:rsidRDefault="00E81868" w:rsidP="00E81868">
      <w:pPr>
        <w:rPr>
          <w:rFonts w:ascii="Comic Sans MS" w:hAnsi="Comic Sans MS"/>
          <w:sz w:val="20"/>
          <w:szCs w:val="20"/>
        </w:rPr>
      </w:pPr>
      <w:r w:rsidRPr="00991F87">
        <w:rPr>
          <w:rFonts w:ascii="Comic Sans MS" w:hAnsi="Comic Sans MS"/>
          <w:sz w:val="20"/>
          <w:szCs w:val="20"/>
        </w:rPr>
        <w:t xml:space="preserve">Dit zeldzame mini kristalletje stimuleert en zuivert het derde oog, zorgt voor inzichten en stimuleert heldere en paranormale vermogens. Het is een kristalletjes van spirituele afstemming. Lila </w:t>
      </w:r>
      <w:proofErr w:type="spellStart"/>
      <w:r w:rsidRPr="00991F87">
        <w:rPr>
          <w:rFonts w:ascii="Comic Sans MS" w:hAnsi="Comic Sans MS"/>
          <w:sz w:val="20"/>
          <w:szCs w:val="20"/>
        </w:rPr>
        <w:t>Apatiet</w:t>
      </w:r>
      <w:proofErr w:type="spellEnd"/>
      <w:r w:rsidRPr="00991F87">
        <w:rPr>
          <w:rFonts w:ascii="Comic Sans MS" w:hAnsi="Comic Sans MS"/>
          <w:sz w:val="20"/>
          <w:szCs w:val="20"/>
        </w:rPr>
        <w:t xml:space="preserve"> laat voelen dat deze qua vorm, structuur of groeivorm te maken heeft met de heilige geometrie. Starre mensen of mensen met autistische eigenschappen, mensen die rechtlijnig denken, die eigenlijk niet willen veranderen of patronen vasthouden, kunnen baat hebben bij dit kristalletje, want deze stimuleert openheid, maar ook creativiteit en helpt verwarring op te heffen. Ook hyperactieve en autistische kinderen hebben baat bij alle soorten van </w:t>
      </w:r>
      <w:proofErr w:type="spellStart"/>
      <w:r w:rsidRPr="00991F87">
        <w:rPr>
          <w:rFonts w:ascii="Comic Sans MS" w:hAnsi="Comic Sans MS"/>
          <w:sz w:val="20"/>
          <w:szCs w:val="20"/>
        </w:rPr>
        <w:t>Apatiet</w:t>
      </w:r>
      <w:proofErr w:type="spellEnd"/>
      <w:r w:rsidRPr="00991F87">
        <w:rPr>
          <w:rFonts w:ascii="Comic Sans MS" w:hAnsi="Comic Sans MS"/>
          <w:sz w:val="20"/>
          <w:szCs w:val="20"/>
        </w:rPr>
        <w:t xml:space="preserve">, dus ook de veelvoorkomende blauwe. Dit kristalletje heeft te maken met de ratio, rationeel. Deze werkt heel zacht op starre gedachtepatronen en hoofdpijn. Zeer goed voor mensen die een energetische helm op hun hoofd hebben, waardoor hun kruinchakra gesloten is, die vast in hun hoofd zitten. Dit kristal helpt de druk te verlagen en geeft inzichten in processen, zodat de helm af kan. De helm/kroon van de Horus valk, of in de Tarot de kaart Pentagrammen 9, waar de valk op het punt staat uit te vliegen: de jonkvrouw hoeft alleen nog maar het kapje van de valk te verwijderen en dan </w:t>
      </w:r>
      <w:r>
        <w:rPr>
          <w:rFonts w:ascii="Comic Sans MS" w:hAnsi="Comic Sans MS"/>
          <w:sz w:val="20"/>
          <w:szCs w:val="20"/>
        </w:rPr>
        <w:t>zijn</w:t>
      </w:r>
      <w:r w:rsidRPr="00991F87">
        <w:rPr>
          <w:rFonts w:ascii="Comic Sans MS" w:hAnsi="Comic Sans MS"/>
          <w:sz w:val="20"/>
          <w:szCs w:val="20"/>
        </w:rPr>
        <w:t xml:space="preserve"> zij en de valk helemaal vrij. Als de helm eraf is kunnen de twee hersenhelften, ratio en intuïtie weer communiceren, weer in een lemniscaat beweging met elkaar stromen. Dit zal gelijk doorwerken op de rest van je systeem en op je lichaam. Alles kan dan perfect gaan stromen. Het kristalletje laat voelen dat je zo vrij als een adelaar kunt zijn (liedje </w:t>
      </w:r>
      <w:proofErr w:type="spellStart"/>
      <w:r w:rsidRPr="00991F87">
        <w:rPr>
          <w:rFonts w:ascii="Comic Sans MS" w:hAnsi="Comic Sans MS"/>
          <w:sz w:val="20"/>
          <w:szCs w:val="20"/>
        </w:rPr>
        <w:t>Fly</w:t>
      </w:r>
      <w:proofErr w:type="spellEnd"/>
      <w:r w:rsidRPr="00991F87">
        <w:rPr>
          <w:rFonts w:ascii="Comic Sans MS" w:hAnsi="Comic Sans MS"/>
          <w:sz w:val="20"/>
          <w:szCs w:val="20"/>
        </w:rPr>
        <w:t xml:space="preserve"> like </w:t>
      </w:r>
      <w:proofErr w:type="spellStart"/>
      <w:r w:rsidRPr="00991F87">
        <w:rPr>
          <w:rFonts w:ascii="Comic Sans MS" w:hAnsi="Comic Sans MS"/>
          <w:sz w:val="20"/>
          <w:szCs w:val="20"/>
        </w:rPr>
        <w:t>an</w:t>
      </w:r>
      <w:proofErr w:type="spellEnd"/>
      <w:r w:rsidRPr="00991F87">
        <w:rPr>
          <w:rFonts w:ascii="Comic Sans MS" w:hAnsi="Comic Sans MS"/>
          <w:sz w:val="20"/>
          <w:szCs w:val="20"/>
        </w:rPr>
        <w:t xml:space="preserve"> </w:t>
      </w:r>
      <w:proofErr w:type="spellStart"/>
      <w:r w:rsidRPr="00991F87">
        <w:rPr>
          <w:rFonts w:ascii="Comic Sans MS" w:hAnsi="Comic Sans MS"/>
          <w:sz w:val="20"/>
          <w:szCs w:val="20"/>
        </w:rPr>
        <w:t>Eagle</w:t>
      </w:r>
      <w:proofErr w:type="spellEnd"/>
      <w:r w:rsidRPr="00991F87">
        <w:rPr>
          <w:rFonts w:ascii="Comic Sans MS" w:hAnsi="Comic Sans MS"/>
          <w:sz w:val="20"/>
          <w:szCs w:val="20"/>
        </w:rPr>
        <w:t xml:space="preserve"> komt) kunt gaan vliegen, maar wel op een gecentreerde en geaarde manier. </w:t>
      </w:r>
    </w:p>
    <w:p w14:paraId="1A40261F" w14:textId="77777777" w:rsidR="00534F68" w:rsidRDefault="00534F68"/>
    <w:sectPr w:rsidR="00534F68" w:rsidSect="00D524A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868"/>
    <w:rsid w:val="00534F68"/>
    <w:rsid w:val="00C70C16"/>
    <w:rsid w:val="00D524A0"/>
    <w:rsid w:val="00E818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87E74F9"/>
  <w15:chartTrackingRefBased/>
  <w15:docId w15:val="{E8EAEC35-C283-6B42-9A53-F7D6A9AE7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186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267</Words>
  <Characters>1471</Characters>
  <Application>Microsoft Office Word</Application>
  <DocSecurity>0</DocSecurity>
  <Lines>12</Lines>
  <Paragraphs>3</Paragraphs>
  <ScaleCrop>false</ScaleCrop>
  <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2023-04-27T07:30:00Z</dcterms:created>
  <dcterms:modified xsi:type="dcterms:W3CDTF">2023-04-27T07:30:00Z</dcterms:modified>
</cp:coreProperties>
</file>